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4548A1" w:rsidRDefault="004548A1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3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</w:t>
      </w: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4529FA" w:rsidRDefault="00E66E2A" w:rsidP="004548A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 ……………………………………………………………………………………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 от ……………………………………………………</w:t>
      </w:r>
    </w:p>
    <w:p w:rsidR="00E66E2A" w:rsidRPr="004529FA" w:rsidRDefault="000A2B4E" w:rsidP="00174A31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адрес:................................................., тел: ……………………., Факс …………., Е_mail:…………………, ЕИК …………………., </w:t>
      </w:r>
    </w:p>
    <w:p w:rsidR="00E66E2A" w:rsidRPr="004529F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E66E2A" w:rsidP="0036727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36727B" w:rsidRDefault="0036727B" w:rsidP="00C45EDD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4548A1" w:rsidRPr="004548A1" w:rsidRDefault="00C45EDD" w:rsidP="004548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 настоящото, Ви представяме нашето предложение за изпълнение на обявената от Вас обществена поръчка с предмет: </w:t>
      </w:r>
      <w:r w:rsidR="004548A1" w:rsidRPr="004548A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„Доставка чрез лизинг на нови МПС за нуждите на Община Габрово и второстепенните разпоредители с бюджет към нея </w:t>
      </w:r>
      <w:r w:rsidR="004548A1" w:rsidRPr="00E56DB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по </w:t>
      </w:r>
      <w:r w:rsidR="006A2C54" w:rsidRPr="00E56DB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3</w:t>
      </w:r>
      <w:r w:rsidR="004548A1" w:rsidRPr="00E56DB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обособени позиции: </w:t>
      </w:r>
      <w:r w:rsidR="004548A1" w:rsidRPr="00E56DB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Обособена позиция № 1 “Доставка на 6 бр. нови автомобилa за нуждите на общинска администрация и МАИР „Боженци”</w:t>
      </w:r>
      <w:r w:rsidR="004548A1" w:rsidRPr="00E56DBC">
        <w:rPr>
          <w:rFonts w:ascii="Times New Roman" w:eastAsia="Times New Roman" w:hAnsi="Times New Roman" w:cs="Times New Roman"/>
          <w:bCs/>
          <w:sz w:val="24"/>
          <w:szCs w:val="24"/>
          <w:lang w:val="en-AU" w:eastAsia="bg-BG"/>
        </w:rPr>
        <w:t xml:space="preserve">, </w:t>
      </w:r>
      <w:r w:rsidR="004548A1" w:rsidRPr="00E56DB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Обособена позиция № 2 “Доставка на нов товарен автомобил за нуждите на Домашен социален патронаж гр. Габрово”</w:t>
      </w:r>
      <w:r w:rsidR="004548A1" w:rsidRPr="00E56DBC">
        <w:rPr>
          <w:rFonts w:ascii="Times New Roman" w:eastAsia="Times New Roman" w:hAnsi="Times New Roman" w:cs="Times New Roman"/>
          <w:bCs/>
          <w:sz w:val="24"/>
          <w:szCs w:val="24"/>
          <w:lang w:val="en-AU" w:eastAsia="bg-BG"/>
        </w:rPr>
        <w:t xml:space="preserve"> </w:t>
      </w:r>
      <w:r w:rsidR="004548A1" w:rsidRPr="00E56DB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и Обособена позиция № 3 “Доставка на 2 бр. нови товарни буса</w:t>
      </w:r>
      <w:r w:rsidR="004548A1" w:rsidRPr="004548A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до 3,5 т. за нуждите на ОП „Благоустрояване”.</w:t>
      </w:r>
    </w:p>
    <w:p w:rsidR="00C45EDD" w:rsidRPr="004548A1" w:rsidRDefault="004548A1" w:rsidP="004548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48A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За обособена позиция № 1 “Доставка на 6 бр. нови автомобилa за нуждите на общинска администрация и МАИР „Боженци”.</w:t>
      </w:r>
    </w:p>
    <w:p w:rsidR="00C45EDD" w:rsidRPr="00C45EDD" w:rsidRDefault="00C45EDD" w:rsidP="003672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45ED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1. </w:t>
      </w:r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Съобразно изискванията поставени от Възложителя, към предложението за изпълнение, Ви представяме</w:t>
      </w:r>
      <w:r w:rsidR="004F449E">
        <w:rPr>
          <w:rFonts w:ascii="Times New Roman" w:eastAsia="Calibri" w:hAnsi="Times New Roman" w:cs="Times New Roman"/>
          <w:sz w:val="24"/>
          <w:szCs w:val="24"/>
          <w:lang w:val="ru-RU"/>
        </w:rPr>
        <w:t>:</w:t>
      </w:r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C45EDD" w:rsidRPr="00C45EDD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1.1. 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Срок за изпълнение на поръчката 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………………………. кал. дни </w:t>
      </w:r>
      <w:r w:rsidRPr="00A56CAD">
        <w:rPr>
          <w:rFonts w:ascii="Times New Roman" w:eastAsia="Times New Roman" w:hAnsi="Times New Roman" w:cs="Times New Roman"/>
          <w:sz w:val="24"/>
          <w:szCs w:val="24"/>
          <w:lang w:eastAsia="bg-BG"/>
        </w:rPr>
        <w:t>/не повече от</w:t>
      </w:r>
      <w:r w:rsidRPr="00A56CA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4548A1" w:rsidRPr="00A56CAD"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Pr="00A56CA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0</w:t>
      </w:r>
      <w:r w:rsidR="00324C48" w:rsidRPr="00A56CA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кал. дни, считано от датата на уведомяване на Изпълнителя за осигуряване на финансиране за изпълнение на доставката, чрез актуализация </w:t>
      </w:r>
      <w:r w:rsidR="00A56CAD" w:rsidRPr="00A56CAD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инвестиционната програма</w:t>
      </w:r>
      <w:r w:rsidR="00324C48" w:rsidRPr="00A56CA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Община Габрово за 2018 г./</w:t>
      </w:r>
      <w:r w:rsidRPr="00A56CA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</w:t>
      </w:r>
    </w:p>
    <w:p w:rsidR="004D7C31" w:rsidRDefault="00C45EDD" w:rsidP="008B3B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1.2. </w:t>
      </w:r>
      <w:r w:rsidR="004548A1">
        <w:rPr>
          <w:rFonts w:ascii="Times New Roman" w:eastAsia="MS Mincho" w:hAnsi="Times New Roman" w:cs="Times New Roman"/>
          <w:sz w:val="24"/>
          <w:szCs w:val="24"/>
          <w:lang w:eastAsia="bg-BG"/>
        </w:rPr>
        <w:t>Гаранционни</w:t>
      </w:r>
      <w:r w:rsidR="004D7C31" w:rsidRPr="004D7C31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срок</w:t>
      </w:r>
      <w:r w:rsidR="004548A1">
        <w:rPr>
          <w:rFonts w:ascii="Times New Roman" w:eastAsia="MS Mincho" w:hAnsi="Times New Roman" w:cs="Times New Roman"/>
          <w:sz w:val="24"/>
          <w:szCs w:val="24"/>
          <w:lang w:eastAsia="bg-BG"/>
        </w:rPr>
        <w:t>ове</w:t>
      </w:r>
      <w:r w:rsidR="008B3B99">
        <w:rPr>
          <w:rFonts w:ascii="Times New Roman" w:eastAsia="MS Mincho" w:hAnsi="Times New Roman" w:cs="Times New Roman"/>
          <w:sz w:val="24"/>
          <w:szCs w:val="24"/>
          <w:lang w:eastAsia="bg-BG"/>
        </w:rPr>
        <w:t>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2"/>
        <w:gridCol w:w="1001"/>
        <w:gridCol w:w="3402"/>
        <w:gridCol w:w="1266"/>
        <w:gridCol w:w="2561"/>
      </w:tblGrid>
      <w:tr w:rsidR="004548A1" w:rsidRPr="004548A1" w:rsidTr="007F6113">
        <w:tc>
          <w:tcPr>
            <w:tcW w:w="1092" w:type="dxa"/>
            <w:shd w:val="clear" w:color="auto" w:fill="D9D9D9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4403" w:type="dxa"/>
            <w:gridSpan w:val="2"/>
            <w:shd w:val="clear" w:color="auto" w:fill="D9D9D9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Автомобил</w:t>
            </w:r>
          </w:p>
        </w:tc>
        <w:tc>
          <w:tcPr>
            <w:tcW w:w="1266" w:type="dxa"/>
            <w:shd w:val="clear" w:color="auto" w:fill="D9D9D9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Брой</w:t>
            </w:r>
          </w:p>
        </w:tc>
        <w:tc>
          <w:tcPr>
            <w:tcW w:w="2561" w:type="dxa"/>
            <w:shd w:val="clear" w:color="auto" w:fill="D9D9D9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Гаранционният срок </w:t>
            </w:r>
            <w:r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в месеци</w:t>
            </w: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, след извършване на доставката</w:t>
            </w:r>
          </w:p>
        </w:tc>
      </w:tr>
      <w:tr w:rsidR="004548A1" w:rsidRPr="004548A1" w:rsidTr="004548A1">
        <w:tc>
          <w:tcPr>
            <w:tcW w:w="1092" w:type="dxa"/>
            <w:shd w:val="clear" w:color="auto" w:fill="92D050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69" w:type="dxa"/>
            <w:gridSpan w:val="3"/>
            <w:shd w:val="clear" w:color="auto" w:fill="92D050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Два броя нови леки автомобила за общинска администрация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4548A1" w:rsidRPr="004548A1" w:rsidRDefault="004548A1" w:rsidP="00454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48A1" w:rsidRPr="004548A1" w:rsidTr="004548A1">
        <w:tc>
          <w:tcPr>
            <w:tcW w:w="1092" w:type="dxa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val="en-US" w:eastAsia="ar-SA"/>
              </w:rPr>
              <w:t>1</w:t>
            </w: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-ви</w:t>
            </w:r>
          </w:p>
        </w:tc>
        <w:tc>
          <w:tcPr>
            <w:tcW w:w="3402" w:type="dxa"/>
            <w:shd w:val="clear" w:color="auto" w:fill="auto"/>
          </w:tcPr>
          <w:p w:rsidR="004548A1" w:rsidRPr="004548A1" w:rsidRDefault="004548A1" w:rsidP="00454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548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………………./марка и модел/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4548A1" w:rsidRDefault="004548A1" w:rsidP="004548A1">
            <w:pPr>
              <w:spacing w:after="0" w:line="240" w:lineRule="auto"/>
              <w:jc w:val="center"/>
            </w:pPr>
            <w:r w:rsidRPr="00F01C8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……….месеца</w:t>
            </w:r>
          </w:p>
        </w:tc>
      </w:tr>
      <w:tr w:rsidR="004548A1" w:rsidRPr="004548A1" w:rsidTr="004548A1">
        <w:tc>
          <w:tcPr>
            <w:tcW w:w="1092" w:type="dxa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val="en-US" w:eastAsia="ar-SA"/>
              </w:rPr>
              <w:t>2</w:t>
            </w: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-ри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4548A1" w:rsidRPr="004548A1" w:rsidRDefault="004548A1" w:rsidP="00454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548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………………./марка и модел/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4548A1" w:rsidRPr="004548A1" w:rsidRDefault="004548A1" w:rsidP="00454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48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4548A1" w:rsidRDefault="004548A1" w:rsidP="004548A1">
            <w:pPr>
              <w:spacing w:after="0" w:line="240" w:lineRule="auto"/>
              <w:jc w:val="center"/>
            </w:pPr>
            <w:r w:rsidRPr="00F01C8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……….месеца</w:t>
            </w:r>
          </w:p>
        </w:tc>
      </w:tr>
      <w:tr w:rsidR="004548A1" w:rsidRPr="004548A1" w:rsidTr="004548A1">
        <w:tc>
          <w:tcPr>
            <w:tcW w:w="1092" w:type="dxa"/>
            <w:shd w:val="clear" w:color="auto" w:fill="92D050"/>
          </w:tcPr>
          <w:p w:rsidR="004548A1" w:rsidRPr="004548A1" w:rsidRDefault="004548A1" w:rsidP="00454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9" w:type="dxa"/>
            <w:gridSpan w:val="3"/>
            <w:shd w:val="clear" w:color="auto" w:fill="92D050"/>
            <w:vAlign w:val="center"/>
          </w:tcPr>
          <w:p w:rsidR="004548A1" w:rsidRPr="004548A1" w:rsidRDefault="004548A1" w:rsidP="005B5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48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Два броя нови автомобила за служителите на зона за платено почасово паркиране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4548A1" w:rsidRPr="004548A1" w:rsidRDefault="004548A1" w:rsidP="00454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48A1" w:rsidRPr="004548A1" w:rsidTr="004548A1">
        <w:tc>
          <w:tcPr>
            <w:tcW w:w="1092" w:type="dxa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val="en-US" w:eastAsia="ar-SA"/>
              </w:rPr>
              <w:t>1</w:t>
            </w: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-ви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4548A1" w:rsidRPr="004548A1" w:rsidRDefault="004548A1" w:rsidP="00454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548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………………./марка и модел/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4548A1" w:rsidRPr="004548A1" w:rsidRDefault="004548A1" w:rsidP="00454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48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4548A1" w:rsidRDefault="004548A1" w:rsidP="004548A1">
            <w:pPr>
              <w:spacing w:after="0" w:line="240" w:lineRule="auto"/>
              <w:jc w:val="center"/>
            </w:pPr>
            <w:r w:rsidRPr="00BD38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……….месеца</w:t>
            </w:r>
          </w:p>
        </w:tc>
      </w:tr>
      <w:tr w:rsidR="004548A1" w:rsidRPr="004548A1" w:rsidTr="004548A1">
        <w:tc>
          <w:tcPr>
            <w:tcW w:w="1092" w:type="dxa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val="en-US" w:eastAsia="ar-SA"/>
              </w:rPr>
              <w:t>2</w:t>
            </w: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-ри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4548A1" w:rsidRPr="004548A1" w:rsidRDefault="004548A1" w:rsidP="00454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548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………………./марка и модел/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4548A1" w:rsidRPr="004548A1" w:rsidRDefault="004548A1" w:rsidP="00454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48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4548A1" w:rsidRDefault="004548A1" w:rsidP="004548A1">
            <w:pPr>
              <w:spacing w:after="0" w:line="240" w:lineRule="auto"/>
              <w:jc w:val="center"/>
            </w:pPr>
            <w:r w:rsidRPr="00BD38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……….месеца</w:t>
            </w:r>
          </w:p>
        </w:tc>
      </w:tr>
      <w:tr w:rsidR="004548A1" w:rsidRPr="004548A1" w:rsidTr="004548A1">
        <w:tc>
          <w:tcPr>
            <w:tcW w:w="1092" w:type="dxa"/>
            <w:shd w:val="clear" w:color="auto" w:fill="92D050"/>
          </w:tcPr>
          <w:p w:rsidR="004548A1" w:rsidRPr="004548A1" w:rsidRDefault="004548A1" w:rsidP="00454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9" w:type="dxa"/>
            <w:gridSpan w:val="3"/>
            <w:shd w:val="clear" w:color="auto" w:fill="92D050"/>
            <w:vAlign w:val="center"/>
          </w:tcPr>
          <w:p w:rsidR="004548A1" w:rsidRPr="004548A1" w:rsidRDefault="004548A1" w:rsidP="00454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48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Два броя нови високопроходими автомобила /за МАИР „Боженци“ и за общинска администрация/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4548A1" w:rsidRPr="004548A1" w:rsidRDefault="004548A1" w:rsidP="00454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48A1" w:rsidRPr="004548A1" w:rsidTr="004548A1">
        <w:tc>
          <w:tcPr>
            <w:tcW w:w="1092" w:type="dxa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val="en-US" w:eastAsia="ar-SA"/>
              </w:rPr>
              <w:t>1</w:t>
            </w: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-ви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4548A1" w:rsidRPr="004548A1" w:rsidRDefault="004548A1" w:rsidP="00454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548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………………./марка и модел/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4548A1" w:rsidRPr="004548A1" w:rsidRDefault="004548A1" w:rsidP="00454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48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4548A1" w:rsidRDefault="004548A1" w:rsidP="004548A1">
            <w:pPr>
              <w:spacing w:after="0" w:line="240" w:lineRule="auto"/>
              <w:jc w:val="center"/>
            </w:pPr>
            <w:r w:rsidRPr="001C387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……….месеца</w:t>
            </w:r>
          </w:p>
        </w:tc>
      </w:tr>
      <w:tr w:rsidR="004548A1" w:rsidRPr="004548A1" w:rsidTr="004548A1">
        <w:tc>
          <w:tcPr>
            <w:tcW w:w="1092" w:type="dxa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val="en-US" w:eastAsia="ar-SA"/>
              </w:rPr>
              <w:t>2</w:t>
            </w: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-ри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4548A1" w:rsidRPr="004548A1" w:rsidRDefault="004548A1" w:rsidP="00454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548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………………./марка и модел/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4548A1" w:rsidRPr="004548A1" w:rsidRDefault="004548A1" w:rsidP="00454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48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4548A1" w:rsidRDefault="004548A1" w:rsidP="004548A1">
            <w:pPr>
              <w:spacing w:after="0" w:line="240" w:lineRule="auto"/>
              <w:jc w:val="center"/>
            </w:pPr>
            <w:r w:rsidRPr="001C387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……….месеца</w:t>
            </w:r>
          </w:p>
        </w:tc>
      </w:tr>
      <w:tr w:rsidR="004548A1" w:rsidRPr="004548A1" w:rsidTr="004548A1">
        <w:trPr>
          <w:trHeight w:val="70"/>
        </w:trPr>
        <w:tc>
          <w:tcPr>
            <w:tcW w:w="1092" w:type="dxa"/>
          </w:tcPr>
          <w:p w:rsidR="004548A1" w:rsidRPr="004548A1" w:rsidRDefault="004548A1" w:rsidP="004548A1">
            <w:pPr>
              <w:keepLines/>
              <w:tabs>
                <w:tab w:val="left" w:pos="851"/>
                <w:tab w:val="left" w:pos="1418"/>
                <w:tab w:val="right" w:pos="9214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bg-BG"/>
              </w:rPr>
            </w:pPr>
            <w:r w:rsidRPr="004548A1">
              <w:rPr>
                <w:rFonts w:ascii="Times New Roman" w:eastAsia="Times New Roman" w:hAnsi="Times New Roman" w:cs="Arial"/>
                <w:b/>
                <w:sz w:val="24"/>
                <w:szCs w:val="24"/>
                <w:lang w:eastAsia="bg-BG"/>
              </w:rPr>
              <w:t>7.</w:t>
            </w:r>
          </w:p>
        </w:tc>
        <w:tc>
          <w:tcPr>
            <w:tcW w:w="5669" w:type="dxa"/>
            <w:gridSpan w:val="3"/>
            <w:shd w:val="clear" w:color="auto" w:fill="auto"/>
          </w:tcPr>
          <w:p w:rsidR="004548A1" w:rsidRPr="004548A1" w:rsidRDefault="004548A1" w:rsidP="004548A1">
            <w:pPr>
              <w:keepLines/>
              <w:tabs>
                <w:tab w:val="left" w:pos="851"/>
                <w:tab w:val="left" w:pos="1418"/>
                <w:tab w:val="right" w:pos="9214"/>
              </w:tabs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u w:val="single"/>
                <w:lang w:eastAsia="bg-BG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u w:val="single"/>
                <w:lang w:eastAsia="bg-BG"/>
              </w:rPr>
              <w:t>С</w:t>
            </w:r>
            <w:r w:rsidRPr="004548A1">
              <w:rPr>
                <w:rFonts w:ascii="Times New Roman" w:eastAsia="Times New Roman" w:hAnsi="Times New Roman" w:cs="Arial"/>
                <w:b/>
                <w:sz w:val="24"/>
                <w:szCs w:val="24"/>
                <w:u w:val="single"/>
                <w:lang w:eastAsia="bg-BG"/>
              </w:rPr>
              <w:t>бор от предложените гаранционни срокове (представлява сбора от т. 1. до т. 6 от таблицата):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4548A1" w:rsidRPr="004548A1" w:rsidRDefault="004548A1" w:rsidP="00454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  <w:r w:rsidRPr="004D7C3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……….месеца</w:t>
            </w:r>
          </w:p>
        </w:tc>
      </w:tr>
    </w:tbl>
    <w:p w:rsidR="004548A1" w:rsidRPr="004D7C31" w:rsidRDefault="004548A1" w:rsidP="004D7C31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C45EDD" w:rsidRPr="00F31EE9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</w:pPr>
      <w:r w:rsidRPr="00F31EE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Забележка:</w:t>
      </w:r>
    </w:p>
    <w:p w:rsidR="004548A1" w:rsidRDefault="004548A1" w:rsidP="004548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</w:pPr>
      <w:r w:rsidRPr="004548A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lastRenderedPageBreak/>
        <w:t xml:space="preserve">Предложеният гаранционен срок за всеки един автомобил, не може да бъде по – кратък от 24 (двадесет и четири) месеца след извършване на доставката, </w:t>
      </w:r>
      <w:r w:rsidRPr="004548A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без ограничение в пробега.</w:t>
      </w:r>
    </w:p>
    <w:p w:rsidR="003A0B13" w:rsidRPr="004548A1" w:rsidRDefault="003A0B13" w:rsidP="004548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E92520" w:rsidRDefault="003A0B13" w:rsidP="003A0B13">
      <w:pPr>
        <w:tabs>
          <w:tab w:val="left" w:pos="709"/>
        </w:tabs>
        <w:spacing w:after="0" w:line="278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0B13">
        <w:rPr>
          <w:rFonts w:ascii="Times New Roman" w:eastAsia="Calibri" w:hAnsi="Times New Roman" w:cs="Times New Roman"/>
          <w:b/>
          <w:i/>
          <w:sz w:val="24"/>
          <w:szCs w:val="24"/>
        </w:rPr>
        <w:t>Забележка</w:t>
      </w:r>
      <w:r w:rsidRPr="003A0B13">
        <w:rPr>
          <w:rFonts w:ascii="Times New Roman" w:eastAsia="Calibri" w:hAnsi="Times New Roman" w:cs="Times New Roman"/>
          <w:i/>
          <w:sz w:val="24"/>
          <w:szCs w:val="24"/>
        </w:rPr>
        <w:t>:</w:t>
      </w:r>
      <w:r w:rsidRPr="003A0B1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A0B13" w:rsidRPr="003A0B13" w:rsidRDefault="00E92520" w:rsidP="003A0B13">
      <w:pPr>
        <w:tabs>
          <w:tab w:val="left" w:pos="709"/>
        </w:tabs>
        <w:spacing w:after="0" w:line="278" w:lineRule="exact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3A0B13" w:rsidRPr="003A0B13">
        <w:rPr>
          <w:rFonts w:ascii="Times New Roman" w:eastAsia="Calibri" w:hAnsi="Times New Roman" w:cs="Times New Roman"/>
          <w:sz w:val="24"/>
          <w:szCs w:val="24"/>
        </w:rPr>
        <w:t xml:space="preserve">Когато участник е предложил в офертата си гаранционен срок за всеки един автомобил над </w:t>
      </w:r>
      <w:r w:rsidR="003A0B13" w:rsidRPr="003A0B13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84 (осемдесет и четири) месеца</w:t>
      </w:r>
      <w:r w:rsidR="003A0B13" w:rsidRPr="003A0B13">
        <w:rPr>
          <w:rFonts w:ascii="Times New Roman" w:eastAsia="Calibri" w:hAnsi="Times New Roman" w:cs="Times New Roman"/>
          <w:sz w:val="24"/>
          <w:szCs w:val="24"/>
        </w:rPr>
        <w:t xml:space="preserve">, за целите на методиката тази стойност ще бъде приравнена на </w:t>
      </w:r>
      <w:r w:rsidR="003A0B13" w:rsidRPr="003A0B13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84 (осемдесет и четири) месеца</w:t>
      </w:r>
      <w:r w:rsidR="003A0B13" w:rsidRPr="003A0B13">
        <w:rPr>
          <w:rFonts w:ascii="Times New Roman" w:eastAsia="Calibri" w:hAnsi="Times New Roman" w:cs="Times New Roman"/>
          <w:sz w:val="24"/>
          <w:szCs w:val="24"/>
        </w:rPr>
        <w:t xml:space="preserve">. Следователно всички участници предложили гаранционен срок за всеки един автомобил </w:t>
      </w:r>
      <w:r w:rsidR="003A0B13" w:rsidRPr="003A0B13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 xml:space="preserve">84 (осемдесет и четири) месеца </w:t>
      </w:r>
      <w:r w:rsidR="003A0B13" w:rsidRPr="003A0B13">
        <w:rPr>
          <w:rFonts w:ascii="Times New Roman" w:eastAsia="Calibri" w:hAnsi="Times New Roman" w:cs="Times New Roman"/>
          <w:sz w:val="24"/>
          <w:szCs w:val="24"/>
        </w:rPr>
        <w:t xml:space="preserve">и над </w:t>
      </w:r>
      <w:r w:rsidR="003A0B13" w:rsidRPr="003A0B13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84 (осемдесет и четири) месеца</w:t>
      </w:r>
      <w:r w:rsidR="003A0B13" w:rsidRPr="003A0B13">
        <w:rPr>
          <w:rFonts w:ascii="Times New Roman" w:eastAsia="Calibri" w:hAnsi="Times New Roman" w:cs="Times New Roman"/>
          <w:b/>
          <w:sz w:val="24"/>
          <w:szCs w:val="24"/>
          <w:lang w:bidi="bg-BG"/>
        </w:rPr>
        <w:t xml:space="preserve"> </w:t>
      </w:r>
      <w:r w:rsidR="003A0B13" w:rsidRPr="003A0B13">
        <w:rPr>
          <w:rFonts w:ascii="Times New Roman" w:eastAsia="Calibri" w:hAnsi="Times New Roman" w:cs="Times New Roman"/>
          <w:sz w:val="24"/>
          <w:szCs w:val="24"/>
        </w:rPr>
        <w:t>ще получат еднакъв брой точки по този показател.</w:t>
      </w:r>
    </w:p>
    <w:p w:rsidR="004548A1" w:rsidRPr="004D7C31" w:rsidRDefault="004548A1" w:rsidP="004D7C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C45EDD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извършим следната доставка, 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съгласно изискванията на Възложителя:</w:t>
      </w:r>
    </w:p>
    <w:p w:rsidR="0030604C" w:rsidRPr="0030604C" w:rsidRDefault="0030604C" w:rsidP="0030604C">
      <w:pPr>
        <w:numPr>
          <w:ilvl w:val="0"/>
          <w:numId w:val="12"/>
        </w:numPr>
        <w:shd w:val="clear" w:color="auto" w:fill="92D05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30604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Два броя нови леки автомобила за общинска администрация</w:t>
      </w:r>
    </w:p>
    <w:p w:rsidR="0030604C" w:rsidRDefault="0030604C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4D7C31" w:rsidRPr="004D7C31" w:rsidRDefault="004D7C31" w:rsidP="004D7C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ko-KR"/>
        </w:rPr>
      </w:pPr>
      <w:r w:rsidRPr="004D7C31"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>1-ви автомобил</w:t>
      </w:r>
      <w:r w:rsidRPr="004D7C31">
        <w:rPr>
          <w:rFonts w:ascii="Times New Roman" w:eastAsia="Times New Roman" w:hAnsi="Times New Roman" w:cs="Times New Roman"/>
          <w:b/>
          <w:sz w:val="24"/>
          <w:szCs w:val="24"/>
          <w:lang w:val="en-US" w:eastAsia="ko-KR"/>
        </w:rPr>
        <w:t>:</w:t>
      </w:r>
    </w:p>
    <w:tbl>
      <w:tblPr>
        <w:tblStyle w:val="TableGrid1"/>
        <w:tblW w:w="9180" w:type="dxa"/>
        <w:tblInd w:w="0" w:type="dxa"/>
        <w:tblLook w:val="04A0" w:firstRow="1" w:lastRow="0" w:firstColumn="1" w:lastColumn="0" w:noHBand="0" w:noVBand="1"/>
      </w:tblPr>
      <w:tblGrid>
        <w:gridCol w:w="4219"/>
        <w:gridCol w:w="3071"/>
        <w:gridCol w:w="1890"/>
      </w:tblGrid>
      <w:tr w:rsidR="00C45EDD" w:rsidRPr="00C45EDD" w:rsidTr="004F449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45EDD" w:rsidRPr="004D5D16" w:rsidRDefault="00C45EDD" w:rsidP="00C45EDD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lang w:eastAsia="bg-BG"/>
              </w:rPr>
            </w:pPr>
            <w:r w:rsidRPr="004D5D16">
              <w:rPr>
                <w:rFonts w:ascii="Times New Roman" w:hAnsi="Times New Roman"/>
                <w:b/>
                <w:sz w:val="24"/>
              </w:rPr>
              <w:t>Минимални технически параметри и характеристики на Възложителя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45EDD" w:rsidRPr="004D5D16" w:rsidRDefault="00C45EDD" w:rsidP="00C45EDD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Предложение на Участника относно техническата</w:t>
            </w:r>
          </w:p>
          <w:p w:rsidR="00C45EDD" w:rsidRPr="004D5D16" w:rsidRDefault="00C45EDD" w:rsidP="00C45EDD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характеристика</w:t>
            </w:r>
            <w:r w:rsidR="004F449E" w:rsidRPr="004D5D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/попълва се във всяка една графа</w:t>
            </w:r>
            <w:r w:rsidR="00306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 с конкретни технически параметри</w:t>
            </w:r>
            <w:r w:rsidR="004F449E" w:rsidRPr="004D5D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, включително марка и модел/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45EDD" w:rsidRPr="004D5D16" w:rsidRDefault="00C45EDD" w:rsidP="00C45EDD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Забележка</w:t>
            </w:r>
          </w:p>
        </w:tc>
      </w:tr>
      <w:tr w:rsidR="00C45EDD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EDD" w:rsidRPr="00C04FFB" w:rsidRDefault="00C45EDD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eastAsia="Times New Roman" w:hAnsi="Times New Roman"/>
                <w:i/>
                <w:lang w:eastAsia="bg-BG"/>
              </w:rPr>
            </w:pPr>
            <w:r w:rsidRPr="00C04FFB">
              <w:rPr>
                <w:rFonts w:ascii="Times New Roman" w:eastAsia="Times New Roman" w:hAnsi="Times New Roman"/>
                <w:i/>
                <w:sz w:val="24"/>
                <w:lang w:eastAsia="bg-BG"/>
              </w:rPr>
              <w:t>Марка/модел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DD" w:rsidRPr="00C45EDD" w:rsidRDefault="00C45EDD" w:rsidP="00C45EDD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DD" w:rsidRPr="00C45EDD" w:rsidRDefault="00C45EDD" w:rsidP="00C45EDD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30604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>Дата на производство – след 01.01.20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17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 xml:space="preserve"> г.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30604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Категория – M1</w:t>
            </w:r>
            <w:r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30604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Задвижване –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4х2;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30604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Обща дължина – мин. 4300 мм;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30604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 xml:space="preserve">Тип </w:t>
            </w:r>
            <w:proofErr w:type="spellStart"/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>двигател</w:t>
            </w:r>
            <w:proofErr w:type="spellEnd"/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 xml:space="preserve"> – 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бензин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/</w:t>
            </w:r>
            <w:r w:rsidR="002040A5" w:rsidRPr="002040A5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ko-KR"/>
              </w:rPr>
              <w:t xml:space="preserve"> </w:t>
            </w:r>
            <w:r w:rsidR="002040A5" w:rsidRPr="002040A5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ko-KR"/>
              </w:rPr>
              <w:t xml:space="preserve">не се допуска двигател на бензин </w:t>
            </w:r>
            <w:proofErr w:type="gramStart"/>
            <w:r w:rsidR="002040A5" w:rsidRPr="002040A5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ko-KR"/>
              </w:rPr>
              <w:t>с</w:t>
            </w:r>
            <w:proofErr w:type="gramEnd"/>
            <w:r w:rsidR="002040A5" w:rsidRPr="002040A5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ko-KR"/>
              </w:rPr>
              <w:t xml:space="preserve"> фабрично монтирана газова уредба/</w:t>
            </w:r>
            <w:r w:rsidR="002040A5" w:rsidRPr="002040A5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30604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 xml:space="preserve">Скоростна кутия – 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механична/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>ръчна;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30604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Мощност на двигателя – мин. 95 к.с.;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30604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 xml:space="preserve">Брой места – мин. 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4+1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места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30604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Серво/електроусилвател на волана;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30604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>Стандартно резервно колело;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30604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>Ляв волан;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ab/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30604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  <w:t>Сигурност -</w:t>
            </w:r>
            <w:r w:rsidRPr="0030604C"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  <w:t xml:space="preserve"> мин. ABS и</w:t>
            </w:r>
            <w:r w:rsidR="00BD6C82"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  <w:t>ли</w:t>
            </w:r>
            <w:r w:rsidRPr="0030604C"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  <w:t xml:space="preserve"> еквивалент;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30604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color w:val="0000FF"/>
                <w:sz w:val="24"/>
                <w:szCs w:val="24"/>
                <w:lang w:eastAsia="ko-KR"/>
              </w:rPr>
            </w:pPr>
            <w:proofErr w:type="spellStart"/>
            <w:r w:rsidRPr="0030604C">
              <w:rPr>
                <w:rFonts w:ascii="Times New Roman" w:hAnsi="Times New Roman"/>
                <w:i/>
                <w:color w:val="000000"/>
                <w:sz w:val="24"/>
                <w:szCs w:val="24"/>
                <w:lang w:val="ru-RU" w:eastAsia="ko-KR"/>
              </w:rPr>
              <w:t>Екологична</w:t>
            </w:r>
            <w:proofErr w:type="spellEnd"/>
            <w:r w:rsidRPr="0030604C">
              <w:rPr>
                <w:rFonts w:ascii="Times New Roman" w:hAnsi="Times New Roman"/>
                <w:i/>
                <w:color w:val="000000"/>
                <w:sz w:val="24"/>
                <w:szCs w:val="24"/>
                <w:lang w:val="ru-RU" w:eastAsia="ko-KR"/>
              </w:rPr>
              <w:t xml:space="preserve"> норма минимум ЕВРО </w:t>
            </w:r>
            <w:r w:rsidRPr="0030604C"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  <w:t>6</w:t>
            </w:r>
            <w:r w:rsidR="004F441A" w:rsidRPr="004F441A">
              <w:rPr>
                <w:rFonts w:ascii="Times New Roman" w:eastAsia="Times New Roman" w:hAnsi="Times New Roman"/>
                <w:i/>
                <w:sz w:val="24"/>
                <w:szCs w:val="24"/>
                <w:lang w:eastAsia="ko-KR"/>
              </w:rPr>
              <w:t xml:space="preserve"> </w:t>
            </w:r>
            <w:r w:rsidR="004F441A" w:rsidRPr="004F441A"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  <w:t>или еквивалент</w:t>
            </w:r>
            <w:r w:rsidRPr="0030604C"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30604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Екстри – климатик/климатроник;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30604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Въздушни възглавници;</w:t>
            </w:r>
            <w:r w:rsidR="0036727B"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</w:t>
            </w:r>
            <w:r w:rsidR="0036727B"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30604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Фарове за мъгла;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30604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Стерео аудиосистема с радио и тонколони;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6727B" w:rsidRPr="00C45EDD" w:rsidTr="00C45ED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7B" w:rsidRPr="00C04FFB" w:rsidRDefault="0030604C" w:rsidP="00C04FF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2040A5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lastRenderedPageBreak/>
              <w:t>Емисии СО</w:t>
            </w:r>
            <w:r w:rsidRPr="002040A5">
              <w:rPr>
                <w:rFonts w:ascii="Times New Roman" w:hAnsi="Times New Roman"/>
                <w:i/>
                <w:sz w:val="24"/>
                <w:szCs w:val="24"/>
                <w:vertAlign w:val="subscript"/>
                <w:lang w:eastAsia="ko-KR"/>
              </w:rPr>
              <w:t>2</w:t>
            </w:r>
            <w:r w:rsidRPr="002040A5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– до 145 г/км.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7B" w:rsidRPr="00B73C9C" w:rsidRDefault="0036727B" w:rsidP="00C45EDD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</w:tbl>
    <w:p w:rsidR="00C45EDD" w:rsidRPr="00C45EDD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en-US" w:eastAsia="bg-BG"/>
        </w:rPr>
      </w:pPr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(описват се техническите характеристики, съгласно изискванията на възложителя)</w:t>
      </w:r>
    </w:p>
    <w:p w:rsidR="004D7C31" w:rsidRDefault="004D7C31" w:rsidP="004D7C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30604C" w:rsidRPr="004D7C31" w:rsidRDefault="0030604C" w:rsidP="00306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ko-K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>2-р</w:t>
      </w:r>
      <w:r w:rsidRPr="004D7C31"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>и автомобил</w:t>
      </w:r>
      <w:r w:rsidRPr="004D7C31">
        <w:rPr>
          <w:rFonts w:ascii="Times New Roman" w:eastAsia="Times New Roman" w:hAnsi="Times New Roman" w:cs="Times New Roman"/>
          <w:b/>
          <w:sz w:val="24"/>
          <w:szCs w:val="24"/>
          <w:lang w:val="en-US" w:eastAsia="ko-KR"/>
        </w:rPr>
        <w:t>:</w:t>
      </w:r>
    </w:p>
    <w:tbl>
      <w:tblPr>
        <w:tblStyle w:val="TableGrid1"/>
        <w:tblW w:w="9180" w:type="dxa"/>
        <w:tblInd w:w="0" w:type="dxa"/>
        <w:tblLook w:val="04A0" w:firstRow="1" w:lastRow="0" w:firstColumn="1" w:lastColumn="0" w:noHBand="0" w:noVBand="1"/>
      </w:tblPr>
      <w:tblGrid>
        <w:gridCol w:w="4219"/>
        <w:gridCol w:w="3071"/>
        <w:gridCol w:w="1890"/>
      </w:tblGrid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0604C" w:rsidRPr="004D5D16" w:rsidRDefault="0030604C" w:rsidP="007F6113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lang w:eastAsia="bg-BG"/>
              </w:rPr>
            </w:pPr>
            <w:r w:rsidRPr="004D5D16">
              <w:rPr>
                <w:rFonts w:ascii="Times New Roman" w:hAnsi="Times New Roman"/>
                <w:b/>
                <w:sz w:val="24"/>
              </w:rPr>
              <w:t>Минимални технически параметри и характеристики на Възложителя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0604C" w:rsidRPr="004D5D16" w:rsidRDefault="0030604C" w:rsidP="007F611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Предложение на Участника относно техническата</w:t>
            </w:r>
          </w:p>
          <w:p w:rsidR="0030604C" w:rsidRPr="004D5D16" w:rsidRDefault="0030604C" w:rsidP="007F611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характеристика</w:t>
            </w:r>
            <w:r w:rsidRPr="004D5D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/попълва се във всяка една графа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 с конкретни технически параметри</w:t>
            </w:r>
            <w:r w:rsidRPr="004D5D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, включително марка и модел/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0604C" w:rsidRPr="004D5D16" w:rsidRDefault="0030604C" w:rsidP="007F611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Забележка</w:t>
            </w: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30604C" w:rsidP="0030604C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/>
                <w:i/>
                <w:lang w:eastAsia="bg-BG"/>
              </w:rPr>
            </w:pPr>
            <w:r w:rsidRPr="00C04FFB">
              <w:rPr>
                <w:rFonts w:ascii="Times New Roman" w:eastAsia="Times New Roman" w:hAnsi="Times New Roman"/>
                <w:i/>
                <w:sz w:val="24"/>
                <w:lang w:eastAsia="bg-BG"/>
              </w:rPr>
              <w:t>Марка/модел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C45EDD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C45EDD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30604C" w:rsidP="0030604C">
            <w:pPr>
              <w:pStyle w:val="ListParagraph"/>
              <w:numPr>
                <w:ilvl w:val="0"/>
                <w:numId w:val="1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>Дата на производство – след 01.01.20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17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 xml:space="preserve"> г.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30604C" w:rsidP="0030604C">
            <w:pPr>
              <w:pStyle w:val="ListParagraph"/>
              <w:numPr>
                <w:ilvl w:val="0"/>
                <w:numId w:val="1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Категория – M1</w:t>
            </w:r>
            <w:r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30604C" w:rsidP="0030604C">
            <w:pPr>
              <w:pStyle w:val="ListParagraph"/>
              <w:numPr>
                <w:ilvl w:val="0"/>
                <w:numId w:val="1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Задвижване –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4х2;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30604C" w:rsidP="0030604C">
            <w:pPr>
              <w:pStyle w:val="ListParagraph"/>
              <w:numPr>
                <w:ilvl w:val="0"/>
                <w:numId w:val="1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Обща дължина – мин. 4300 мм;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30604C" w:rsidP="0030604C">
            <w:pPr>
              <w:pStyle w:val="ListParagraph"/>
              <w:numPr>
                <w:ilvl w:val="0"/>
                <w:numId w:val="1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 xml:space="preserve">Тип </w:t>
            </w:r>
            <w:proofErr w:type="spellStart"/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>двигател</w:t>
            </w:r>
            <w:proofErr w:type="spellEnd"/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 xml:space="preserve"> – 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бензин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/</w:t>
            </w:r>
            <w:r w:rsidR="002040A5" w:rsidRPr="002040A5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ko-KR"/>
              </w:rPr>
              <w:t xml:space="preserve"> </w:t>
            </w:r>
            <w:r w:rsidR="002040A5" w:rsidRPr="002040A5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ko-KR"/>
              </w:rPr>
              <w:t xml:space="preserve">не се допуска двигател на бензин </w:t>
            </w:r>
            <w:proofErr w:type="gramStart"/>
            <w:r w:rsidR="002040A5" w:rsidRPr="002040A5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ko-KR"/>
              </w:rPr>
              <w:t>с</w:t>
            </w:r>
            <w:proofErr w:type="gramEnd"/>
            <w:r w:rsidR="002040A5" w:rsidRPr="002040A5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ko-KR"/>
              </w:rPr>
              <w:t xml:space="preserve"> фабрично монтирана газова уредба/</w:t>
            </w:r>
            <w:r w:rsidR="002040A5" w:rsidRPr="002040A5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30604C" w:rsidP="0030604C">
            <w:pPr>
              <w:pStyle w:val="ListParagraph"/>
              <w:numPr>
                <w:ilvl w:val="0"/>
                <w:numId w:val="1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 xml:space="preserve">Скоростна кутия – 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механична/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>ръчна;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30604C" w:rsidP="0030604C">
            <w:pPr>
              <w:pStyle w:val="ListParagraph"/>
              <w:numPr>
                <w:ilvl w:val="0"/>
                <w:numId w:val="1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Мощност на двигателя – мин. 95 к.с.;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30604C" w:rsidP="0030604C">
            <w:pPr>
              <w:pStyle w:val="ListParagraph"/>
              <w:numPr>
                <w:ilvl w:val="0"/>
                <w:numId w:val="1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 xml:space="preserve">Брой места – мин. 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4+1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места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30604C" w:rsidP="0030604C">
            <w:pPr>
              <w:pStyle w:val="ListParagraph"/>
              <w:numPr>
                <w:ilvl w:val="0"/>
                <w:numId w:val="1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Серво/електроусилвател на волана;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30604C" w:rsidP="0030604C">
            <w:pPr>
              <w:pStyle w:val="ListParagraph"/>
              <w:numPr>
                <w:ilvl w:val="0"/>
                <w:numId w:val="1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>Стандартно резервно колело;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30604C" w:rsidP="0030604C">
            <w:pPr>
              <w:pStyle w:val="ListParagraph"/>
              <w:numPr>
                <w:ilvl w:val="0"/>
                <w:numId w:val="14"/>
              </w:numPr>
              <w:ind w:left="284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>Ляв волан;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ab/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30604C" w:rsidP="0030604C">
            <w:pPr>
              <w:pStyle w:val="ListParagraph"/>
              <w:numPr>
                <w:ilvl w:val="0"/>
                <w:numId w:val="14"/>
              </w:numPr>
              <w:ind w:left="284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  <w:t>Сигурност -</w:t>
            </w:r>
            <w:r w:rsidRPr="0030604C"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  <w:t xml:space="preserve"> мин. ABS и</w:t>
            </w:r>
            <w:r w:rsidR="00BD6C82"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  <w:t>ли</w:t>
            </w:r>
            <w:r w:rsidRPr="0030604C"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  <w:t xml:space="preserve"> еквивалент;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30604C" w:rsidP="0030604C">
            <w:pPr>
              <w:pStyle w:val="ListParagraph"/>
              <w:numPr>
                <w:ilvl w:val="0"/>
                <w:numId w:val="14"/>
              </w:numPr>
              <w:ind w:left="284" w:firstLine="0"/>
              <w:jc w:val="both"/>
              <w:rPr>
                <w:rFonts w:ascii="Times New Roman" w:hAnsi="Times New Roman"/>
                <w:i/>
                <w:color w:val="0000FF"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color w:val="000000"/>
                <w:sz w:val="24"/>
                <w:szCs w:val="24"/>
                <w:lang w:val="ru-RU" w:eastAsia="ko-KR"/>
              </w:rPr>
              <w:t xml:space="preserve">Екологична норма минимум ЕВРО </w:t>
            </w:r>
            <w:r w:rsidRPr="0030604C"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  <w:t>6</w:t>
            </w:r>
            <w:r w:rsidR="004F441A" w:rsidRPr="004F441A">
              <w:rPr>
                <w:rFonts w:ascii="Times New Roman" w:eastAsia="Times New Roman" w:hAnsi="Times New Roman"/>
                <w:i/>
                <w:sz w:val="24"/>
                <w:szCs w:val="24"/>
                <w:lang w:eastAsia="ko-KR"/>
              </w:rPr>
              <w:t xml:space="preserve"> </w:t>
            </w:r>
            <w:r w:rsidR="004F441A" w:rsidRPr="004F441A"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  <w:t>или еквивалент</w:t>
            </w:r>
            <w:r w:rsidRPr="0030604C"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30604C" w:rsidP="0030604C">
            <w:pPr>
              <w:pStyle w:val="ListParagraph"/>
              <w:numPr>
                <w:ilvl w:val="0"/>
                <w:numId w:val="1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Екстри – климатик/климатроник;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30604C" w:rsidP="0030604C">
            <w:pPr>
              <w:pStyle w:val="ListParagraph"/>
              <w:numPr>
                <w:ilvl w:val="0"/>
                <w:numId w:val="1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Въздушни възглавници;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30604C" w:rsidP="0030604C">
            <w:pPr>
              <w:pStyle w:val="ListParagraph"/>
              <w:numPr>
                <w:ilvl w:val="0"/>
                <w:numId w:val="1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Фарове за мъгла;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30604C" w:rsidP="0030604C">
            <w:pPr>
              <w:pStyle w:val="ListParagraph"/>
              <w:numPr>
                <w:ilvl w:val="0"/>
                <w:numId w:val="1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Стерео аудиосистема с радио и тонколони;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30604C" w:rsidP="0030604C">
            <w:pPr>
              <w:pStyle w:val="ListParagraph"/>
              <w:numPr>
                <w:ilvl w:val="0"/>
                <w:numId w:val="1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2040A5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Емисии СО</w:t>
            </w:r>
            <w:r w:rsidRPr="002040A5">
              <w:rPr>
                <w:rFonts w:ascii="Times New Roman" w:hAnsi="Times New Roman"/>
                <w:i/>
                <w:sz w:val="24"/>
                <w:szCs w:val="24"/>
                <w:vertAlign w:val="subscript"/>
                <w:lang w:eastAsia="ko-KR"/>
              </w:rPr>
              <w:t>2</w:t>
            </w:r>
            <w:r w:rsidRPr="002040A5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– до 145 г/км.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</w:tbl>
    <w:p w:rsidR="0030604C" w:rsidRPr="00C45EDD" w:rsidRDefault="0030604C" w:rsidP="003060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en-US" w:eastAsia="bg-BG"/>
        </w:rPr>
      </w:pPr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(описват се техническите характеристики, съгласно изискванията на възложителя)</w:t>
      </w:r>
    </w:p>
    <w:p w:rsidR="004F449E" w:rsidRDefault="004F449E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30604C" w:rsidRPr="0030604C" w:rsidRDefault="0030604C" w:rsidP="0030604C">
      <w:pPr>
        <w:pStyle w:val="ListParagraph"/>
        <w:numPr>
          <w:ilvl w:val="0"/>
          <w:numId w:val="12"/>
        </w:numPr>
        <w:shd w:val="clear" w:color="auto" w:fill="92D05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30604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Два броя нови автомобила за служителите на зона за платено почасово паркиране</w:t>
      </w:r>
    </w:p>
    <w:p w:rsidR="008B3B99" w:rsidRDefault="008B3B99" w:rsidP="00306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</w:pPr>
    </w:p>
    <w:p w:rsidR="0030604C" w:rsidRPr="004D7C31" w:rsidRDefault="0030604C" w:rsidP="00306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ko-KR"/>
        </w:rPr>
      </w:pPr>
      <w:r w:rsidRPr="004D7C31"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 xml:space="preserve">1-ви </w:t>
      </w:r>
      <w:r w:rsidR="008B3B99" w:rsidRPr="008B3B99"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 xml:space="preserve">нов товарен </w:t>
      </w:r>
      <w:r w:rsidRPr="004D7C31"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>автомобил</w:t>
      </w:r>
      <w:r w:rsidRPr="004D7C31">
        <w:rPr>
          <w:rFonts w:ascii="Times New Roman" w:eastAsia="Times New Roman" w:hAnsi="Times New Roman" w:cs="Times New Roman"/>
          <w:b/>
          <w:sz w:val="24"/>
          <w:szCs w:val="24"/>
          <w:lang w:val="en-US" w:eastAsia="ko-KR"/>
        </w:rPr>
        <w:t>:</w:t>
      </w:r>
    </w:p>
    <w:tbl>
      <w:tblPr>
        <w:tblStyle w:val="TableGrid1"/>
        <w:tblW w:w="9180" w:type="dxa"/>
        <w:tblInd w:w="0" w:type="dxa"/>
        <w:tblLook w:val="04A0" w:firstRow="1" w:lastRow="0" w:firstColumn="1" w:lastColumn="0" w:noHBand="0" w:noVBand="1"/>
      </w:tblPr>
      <w:tblGrid>
        <w:gridCol w:w="4219"/>
        <w:gridCol w:w="3071"/>
        <w:gridCol w:w="1890"/>
      </w:tblGrid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0604C" w:rsidRPr="004D5D16" w:rsidRDefault="0030604C" w:rsidP="007F6113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lang w:eastAsia="bg-BG"/>
              </w:rPr>
            </w:pPr>
            <w:r w:rsidRPr="004D5D16">
              <w:rPr>
                <w:rFonts w:ascii="Times New Roman" w:hAnsi="Times New Roman"/>
                <w:b/>
                <w:sz w:val="24"/>
              </w:rPr>
              <w:t>Минимални технически параметри и характеристики на Възложителя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0604C" w:rsidRPr="004D5D16" w:rsidRDefault="0030604C" w:rsidP="007F611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Предложение на Участника относно техническата</w:t>
            </w:r>
          </w:p>
          <w:p w:rsidR="0030604C" w:rsidRPr="004D5D16" w:rsidRDefault="0030604C" w:rsidP="007F611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характеристика</w:t>
            </w:r>
            <w:r w:rsidRPr="004D5D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/попълва се във всяка една графа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 с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lastRenderedPageBreak/>
              <w:t>конкретни технически параметри</w:t>
            </w:r>
            <w:r w:rsidRPr="004D5D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, включително марка и модел/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0604C" w:rsidRPr="004D5D16" w:rsidRDefault="0030604C" w:rsidP="007F611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lastRenderedPageBreak/>
              <w:t>Забележка</w:t>
            </w: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30604C" w:rsidP="0030604C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eastAsia="Times New Roman" w:hAnsi="Times New Roman"/>
                <w:i/>
                <w:lang w:eastAsia="bg-BG"/>
              </w:rPr>
            </w:pPr>
            <w:r w:rsidRPr="00C04FFB">
              <w:rPr>
                <w:rFonts w:ascii="Times New Roman" w:eastAsia="Times New Roman" w:hAnsi="Times New Roman"/>
                <w:i/>
                <w:sz w:val="24"/>
                <w:lang w:eastAsia="bg-BG"/>
              </w:rPr>
              <w:lastRenderedPageBreak/>
              <w:t>Марка/модел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C45EDD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C45EDD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30604C" w:rsidP="0030604C">
            <w:pPr>
              <w:pStyle w:val="ListParagraph"/>
              <w:numPr>
                <w:ilvl w:val="0"/>
                <w:numId w:val="17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>Дата на производство – след 01.01.20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17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 xml:space="preserve"> г.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8B3B99" w:rsidP="0030604C">
            <w:pPr>
              <w:pStyle w:val="ListParagraph"/>
              <w:numPr>
                <w:ilvl w:val="0"/>
                <w:numId w:val="17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Категория – N1 /товарен автомобил/;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8B3B99" w:rsidP="0030604C">
            <w:pPr>
              <w:pStyle w:val="ListParagraph"/>
              <w:numPr>
                <w:ilvl w:val="0"/>
                <w:numId w:val="17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Обща дължина – </w:t>
            </w:r>
            <w:r w:rsidR="00FC6F65" w:rsidRPr="00FC6F65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мин. 4000 мм</w:t>
            </w:r>
            <w:r w:rsidR="00FC6F65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,</w:t>
            </w:r>
            <w:r w:rsidR="00FC6F65" w:rsidRPr="00FC6F65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</w:t>
            </w:r>
            <w:proofErr w:type="spellStart"/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макс</w:t>
            </w:r>
            <w:proofErr w:type="spellEnd"/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. 4500 мм;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8B3B99" w:rsidP="0030604C">
            <w:pPr>
              <w:pStyle w:val="ListParagraph"/>
              <w:numPr>
                <w:ilvl w:val="0"/>
                <w:numId w:val="17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Широчина с огледалата – </w:t>
            </w:r>
            <w:r w:rsidR="00FC6F65" w:rsidRPr="00FC6F65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мин. 1900 мм,</w:t>
            </w:r>
            <w:r w:rsidR="00FC6F65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макс</w:t>
            </w:r>
            <w:proofErr w:type="spellEnd"/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. 2200 мм;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8B3B99" w:rsidP="0030604C">
            <w:pPr>
              <w:pStyle w:val="ListParagraph"/>
              <w:numPr>
                <w:ilvl w:val="0"/>
                <w:numId w:val="17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Височина на товарния отвор при задна врата – мин. 1000 мм;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8B3B99" w:rsidP="0030604C">
            <w:pPr>
              <w:pStyle w:val="ListParagraph"/>
              <w:numPr>
                <w:ilvl w:val="0"/>
                <w:numId w:val="17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proofErr w:type="spellStart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Тип</w:t>
            </w:r>
            <w:proofErr w:type="spellEnd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двигател</w:t>
            </w:r>
            <w:proofErr w:type="spellEnd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– </w:t>
            </w: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бензин</w:t>
            </w:r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/</w:t>
            </w: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бензин с фабрично монтирана газова уредба</w:t>
            </w:r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8B3B99" w:rsidP="0030604C">
            <w:pPr>
              <w:pStyle w:val="ListParagraph"/>
              <w:numPr>
                <w:ilvl w:val="0"/>
                <w:numId w:val="17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Мощност на двигателя - макс. 130 к.с.;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8B3B99" w:rsidP="0030604C">
            <w:pPr>
              <w:pStyle w:val="ListParagraph"/>
              <w:numPr>
                <w:ilvl w:val="0"/>
                <w:numId w:val="17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Работен обем на двигателя – макс. 18</w:t>
            </w:r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00</w:t>
            </w: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см</w:t>
            </w:r>
            <w:r w:rsidRPr="008B3B99">
              <w:rPr>
                <w:rFonts w:ascii="Times New Roman" w:hAnsi="Times New Roman"/>
                <w:i/>
                <w:sz w:val="24"/>
                <w:szCs w:val="24"/>
                <w:vertAlign w:val="superscript"/>
                <w:lang w:eastAsia="ko-KR"/>
              </w:rPr>
              <w:t>3</w:t>
            </w: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8B3B99" w:rsidP="0030604C">
            <w:pPr>
              <w:pStyle w:val="ListParagraph"/>
              <w:numPr>
                <w:ilvl w:val="0"/>
                <w:numId w:val="17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proofErr w:type="spellStart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Екологична</w:t>
            </w:r>
            <w:proofErr w:type="spellEnd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норма</w:t>
            </w:r>
            <w:proofErr w:type="spellEnd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минимум</w:t>
            </w:r>
            <w:proofErr w:type="spellEnd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 ЕВРО </w:t>
            </w: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6</w:t>
            </w:r>
            <w:r w:rsidR="004F441A" w:rsidRPr="004F441A">
              <w:rPr>
                <w:rFonts w:ascii="Times New Roman" w:eastAsia="Times New Roman" w:hAnsi="Times New Roman"/>
                <w:i/>
                <w:sz w:val="24"/>
                <w:szCs w:val="24"/>
                <w:lang w:eastAsia="ko-KR"/>
              </w:rPr>
              <w:t xml:space="preserve"> </w:t>
            </w:r>
            <w:r w:rsidR="004F441A" w:rsidRPr="004F441A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или еквивалент</w:t>
            </w:r>
            <w:r w:rsidR="004F441A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8B3B99" w:rsidP="0030604C">
            <w:pPr>
              <w:pStyle w:val="ListParagraph"/>
              <w:numPr>
                <w:ilvl w:val="0"/>
                <w:numId w:val="17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proofErr w:type="spellStart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Скоростна</w:t>
            </w:r>
            <w:proofErr w:type="spellEnd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кутия</w:t>
            </w:r>
            <w:proofErr w:type="spellEnd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– </w:t>
            </w: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механична/</w:t>
            </w:r>
            <w:proofErr w:type="spellStart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ръчна</w:t>
            </w:r>
            <w:proofErr w:type="spellEnd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8B3B99" w:rsidP="0030604C">
            <w:pPr>
              <w:pStyle w:val="ListParagraph"/>
              <w:numPr>
                <w:ilvl w:val="0"/>
                <w:numId w:val="17"/>
              </w:numPr>
              <w:ind w:left="284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</w:pPr>
            <w:proofErr w:type="spellStart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Брой</w:t>
            </w:r>
            <w:proofErr w:type="spellEnd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места</w:t>
            </w:r>
            <w:proofErr w:type="spellEnd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– </w:t>
            </w:r>
            <w:proofErr w:type="spellStart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мин</w:t>
            </w:r>
            <w:proofErr w:type="spellEnd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. </w:t>
            </w: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2</w:t>
            </w:r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;</w:t>
            </w:r>
            <w:r w:rsidR="0030604C"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ab/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8B3B99" w:rsidP="0030604C">
            <w:pPr>
              <w:pStyle w:val="ListParagraph"/>
              <w:numPr>
                <w:ilvl w:val="0"/>
                <w:numId w:val="17"/>
              </w:numPr>
              <w:ind w:left="284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</w:pPr>
            <w:proofErr w:type="spellStart"/>
            <w:r w:rsidRPr="008B3B99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ko-KR"/>
              </w:rPr>
              <w:t>Ляв</w:t>
            </w:r>
            <w:proofErr w:type="spellEnd"/>
            <w:r w:rsidRPr="008B3B99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8B3B99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ko-KR"/>
              </w:rPr>
              <w:t>волан</w:t>
            </w:r>
            <w:proofErr w:type="spellEnd"/>
            <w:r w:rsidRPr="008B3B99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8B3B99" w:rsidP="0030604C">
            <w:pPr>
              <w:pStyle w:val="ListParagraph"/>
              <w:numPr>
                <w:ilvl w:val="0"/>
                <w:numId w:val="17"/>
              </w:numPr>
              <w:ind w:left="284" w:firstLine="0"/>
              <w:jc w:val="both"/>
              <w:rPr>
                <w:rFonts w:ascii="Times New Roman" w:hAnsi="Times New Roman"/>
                <w:i/>
                <w:color w:val="0000FF"/>
                <w:sz w:val="24"/>
                <w:szCs w:val="24"/>
                <w:lang w:eastAsia="ko-KR"/>
              </w:rPr>
            </w:pPr>
            <w:r w:rsidRPr="008B3B99"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  <w:t>Товароносимост /полезен товар/ - мин. 480 кг.;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8B3B99" w:rsidP="0030604C">
            <w:pPr>
              <w:pStyle w:val="ListParagraph"/>
              <w:numPr>
                <w:ilvl w:val="0"/>
                <w:numId w:val="17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Странична плъзгаща се врата – мин. 1 /дясна/;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8B3B99" w:rsidP="0030604C">
            <w:pPr>
              <w:pStyle w:val="ListParagraph"/>
              <w:numPr>
                <w:ilvl w:val="0"/>
                <w:numId w:val="17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Преградна стена между пътническата и товарна част;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8B3B99" w:rsidP="0030604C">
            <w:pPr>
              <w:pStyle w:val="ListParagraph"/>
              <w:numPr>
                <w:ilvl w:val="0"/>
                <w:numId w:val="17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Екстри – климатик/климатроник;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3060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04C" w:rsidRPr="00C04FFB" w:rsidRDefault="008B3B99" w:rsidP="0030604C">
            <w:pPr>
              <w:pStyle w:val="ListParagraph"/>
              <w:numPr>
                <w:ilvl w:val="0"/>
                <w:numId w:val="17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Сигурност </w:t>
            </w:r>
            <w:r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–</w:t>
            </w: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мин. </w:t>
            </w: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ABS </w:t>
            </w:r>
            <w:r w:rsid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ил</w:t>
            </w: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и еквивалент;</w:t>
            </w:r>
            <w:bookmarkStart w:id="0" w:name="_GoBack"/>
            <w:bookmarkEnd w:id="0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4C" w:rsidRPr="00B73C9C" w:rsidRDefault="003060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8B3B99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D6C82" w:rsidRDefault="004F441A" w:rsidP="00BD6C82">
            <w:pPr>
              <w:jc w:val="both"/>
              <w:rPr>
                <w:rFonts w:ascii="Times New Roman" w:hAnsi="Times New Roman"/>
                <w:i/>
                <w:sz w:val="24"/>
                <w:szCs w:val="24"/>
                <w:highlight w:val="yellow"/>
                <w:lang w:eastAsia="ko-KR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    19</w:t>
            </w:r>
            <w:r w:rsid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. </w:t>
            </w:r>
            <w:r w:rsidR="008B3B99"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Емисии СО</w:t>
            </w:r>
            <w:r w:rsidR="008B3B99" w:rsidRPr="00BD6C82">
              <w:rPr>
                <w:rFonts w:ascii="Times New Roman" w:hAnsi="Times New Roman"/>
                <w:i/>
                <w:sz w:val="24"/>
                <w:szCs w:val="24"/>
                <w:vertAlign w:val="subscript"/>
                <w:lang w:eastAsia="ko-KR"/>
              </w:rPr>
              <w:t>2</w:t>
            </w:r>
            <w:r w:rsidR="008B3B99"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– до 145 г/км.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</w:tbl>
    <w:p w:rsidR="008B3B99" w:rsidRPr="008B3B99" w:rsidRDefault="0030604C" w:rsidP="008B3B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bg-BG"/>
        </w:rPr>
      </w:pPr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(</w:t>
      </w:r>
      <w:proofErr w:type="spellStart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описват</w:t>
      </w:r>
      <w:proofErr w:type="spellEnd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се </w:t>
      </w:r>
      <w:proofErr w:type="spellStart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техническите</w:t>
      </w:r>
      <w:proofErr w:type="spellEnd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характеристики, съгласно изискванията на възложителя)</w:t>
      </w:r>
    </w:p>
    <w:p w:rsidR="004F441A" w:rsidRDefault="004F441A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8B3B99" w:rsidRPr="004D7C31" w:rsidRDefault="008B3B99" w:rsidP="008B3B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ko-K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>2-р</w:t>
      </w:r>
      <w:r w:rsidRPr="004D7C31"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 xml:space="preserve">и </w:t>
      </w:r>
      <w:r w:rsidRPr="008B3B99"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 xml:space="preserve">нов </w:t>
      </w:r>
      <w:r w:rsidR="005B5773"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 xml:space="preserve">лек </w:t>
      </w:r>
      <w:r w:rsidRPr="004D7C31"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>автомобил</w:t>
      </w:r>
      <w:r w:rsidRPr="004D7C31">
        <w:rPr>
          <w:rFonts w:ascii="Times New Roman" w:eastAsia="Times New Roman" w:hAnsi="Times New Roman" w:cs="Times New Roman"/>
          <w:b/>
          <w:sz w:val="24"/>
          <w:szCs w:val="24"/>
          <w:lang w:val="en-US" w:eastAsia="ko-KR"/>
        </w:rPr>
        <w:t>:</w:t>
      </w:r>
    </w:p>
    <w:tbl>
      <w:tblPr>
        <w:tblStyle w:val="TableGrid1"/>
        <w:tblW w:w="9180" w:type="dxa"/>
        <w:tblInd w:w="0" w:type="dxa"/>
        <w:tblLook w:val="04A0" w:firstRow="1" w:lastRow="0" w:firstColumn="1" w:lastColumn="0" w:noHBand="0" w:noVBand="1"/>
      </w:tblPr>
      <w:tblGrid>
        <w:gridCol w:w="4219"/>
        <w:gridCol w:w="3071"/>
        <w:gridCol w:w="1890"/>
      </w:tblGrid>
      <w:tr w:rsidR="008B3B99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B3B99" w:rsidRPr="004D5D16" w:rsidRDefault="008B3B99" w:rsidP="007F6113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lang w:eastAsia="bg-BG"/>
              </w:rPr>
            </w:pPr>
            <w:r w:rsidRPr="004D5D16">
              <w:rPr>
                <w:rFonts w:ascii="Times New Roman" w:hAnsi="Times New Roman"/>
                <w:b/>
                <w:sz w:val="24"/>
              </w:rPr>
              <w:t>Минимални технически параметри и характеристики на Възложителя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B3B99" w:rsidRPr="004D5D16" w:rsidRDefault="008B3B99" w:rsidP="007F611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Предложение на Участника относно техническата</w:t>
            </w:r>
          </w:p>
          <w:p w:rsidR="008B3B99" w:rsidRPr="004D5D16" w:rsidRDefault="008B3B99" w:rsidP="007F611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характеристика</w:t>
            </w:r>
            <w:r w:rsidRPr="004D5D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/попълва се във всяка една графа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 с конкретни технически параметри</w:t>
            </w:r>
            <w:r w:rsidRPr="004D5D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, включително марка и модел/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B3B99" w:rsidRPr="004D5D16" w:rsidRDefault="008B3B99" w:rsidP="007F611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Забележка</w:t>
            </w:r>
          </w:p>
        </w:tc>
      </w:tr>
      <w:tr w:rsidR="008B3B99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9" w:rsidRPr="00C04FFB" w:rsidRDefault="008B3B99" w:rsidP="008B3B9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eastAsia="Times New Roman" w:hAnsi="Times New Roman"/>
                <w:i/>
                <w:lang w:eastAsia="bg-BG"/>
              </w:rPr>
            </w:pPr>
            <w:r w:rsidRPr="00C04FFB">
              <w:rPr>
                <w:rFonts w:ascii="Times New Roman" w:eastAsia="Times New Roman" w:hAnsi="Times New Roman"/>
                <w:i/>
                <w:sz w:val="24"/>
                <w:lang w:eastAsia="bg-BG"/>
              </w:rPr>
              <w:t>Марка/модел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C45EDD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C45EDD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</w:tr>
      <w:tr w:rsidR="008B3B99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9" w:rsidRPr="00C04FFB" w:rsidRDefault="008B3B99" w:rsidP="008B3B99">
            <w:pPr>
              <w:pStyle w:val="ListParagraph"/>
              <w:numPr>
                <w:ilvl w:val="0"/>
                <w:numId w:val="1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>Дата на производство – след 01.01.20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17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 xml:space="preserve"> г.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8B3B99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9" w:rsidRPr="00C04FFB" w:rsidRDefault="008B3B99" w:rsidP="008B3B99">
            <w:pPr>
              <w:pStyle w:val="ListParagraph"/>
              <w:numPr>
                <w:ilvl w:val="0"/>
                <w:numId w:val="1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Категория – M1;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8B3B99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9" w:rsidRPr="00C04FFB" w:rsidRDefault="008B3B99" w:rsidP="008B3B99">
            <w:pPr>
              <w:pStyle w:val="ListParagraph"/>
              <w:numPr>
                <w:ilvl w:val="0"/>
                <w:numId w:val="1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lastRenderedPageBreak/>
              <w:t>Обща дължина – мин. 4000 мм, макс. 4500 мм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8B3B99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9" w:rsidRPr="00C04FFB" w:rsidRDefault="008B3B99" w:rsidP="008B3B99">
            <w:pPr>
              <w:pStyle w:val="ListParagraph"/>
              <w:numPr>
                <w:ilvl w:val="0"/>
                <w:numId w:val="1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Широчина с огледалата – мин. 1900 мм, макс. 2200 мм;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8B3B99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9" w:rsidRPr="00C04FFB" w:rsidRDefault="008B3B99" w:rsidP="008B3B99">
            <w:pPr>
              <w:pStyle w:val="ListParagraph"/>
              <w:numPr>
                <w:ilvl w:val="0"/>
                <w:numId w:val="1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Височина на товарния отвор при задна врата – мин. 1050 мм;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8B3B99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9" w:rsidRPr="00C04FFB" w:rsidRDefault="008B3B99" w:rsidP="008B3B99">
            <w:pPr>
              <w:pStyle w:val="ListParagraph"/>
              <w:numPr>
                <w:ilvl w:val="0"/>
                <w:numId w:val="1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proofErr w:type="spellStart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Тип</w:t>
            </w:r>
            <w:proofErr w:type="spellEnd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двигател</w:t>
            </w:r>
            <w:proofErr w:type="spellEnd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– </w:t>
            </w: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бензин</w:t>
            </w:r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/</w:t>
            </w: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бензин с фабрично монтирана газова уредба</w:t>
            </w:r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8B3B99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9" w:rsidRPr="00C04FFB" w:rsidRDefault="008B3B99" w:rsidP="008B3B99">
            <w:pPr>
              <w:pStyle w:val="ListParagraph"/>
              <w:numPr>
                <w:ilvl w:val="0"/>
                <w:numId w:val="1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Мощност на двигателя - макс. 130 к.с.;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8B3B99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9" w:rsidRPr="00C04FFB" w:rsidRDefault="008B3B99" w:rsidP="008B3B99">
            <w:pPr>
              <w:pStyle w:val="ListParagraph"/>
              <w:numPr>
                <w:ilvl w:val="0"/>
                <w:numId w:val="1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Работен обем на двигателя – макс. 18</w:t>
            </w:r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00</w:t>
            </w: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см</w:t>
            </w:r>
            <w:r w:rsidRPr="008B3B99">
              <w:rPr>
                <w:rFonts w:ascii="Times New Roman" w:hAnsi="Times New Roman"/>
                <w:i/>
                <w:sz w:val="24"/>
                <w:szCs w:val="24"/>
                <w:vertAlign w:val="superscript"/>
                <w:lang w:eastAsia="ko-KR"/>
              </w:rPr>
              <w:t>3</w:t>
            </w: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8B3B99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9" w:rsidRPr="00C04FFB" w:rsidRDefault="008B3B99" w:rsidP="008B3B99">
            <w:pPr>
              <w:pStyle w:val="ListParagraph"/>
              <w:numPr>
                <w:ilvl w:val="0"/>
                <w:numId w:val="1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proofErr w:type="spellStart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Екологична</w:t>
            </w:r>
            <w:proofErr w:type="spellEnd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норма</w:t>
            </w:r>
            <w:proofErr w:type="spellEnd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минимум</w:t>
            </w:r>
            <w:proofErr w:type="spellEnd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 ЕВРО </w:t>
            </w: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6</w:t>
            </w:r>
            <w:r w:rsidR="004F441A" w:rsidRPr="004F441A">
              <w:rPr>
                <w:rFonts w:ascii="Times New Roman" w:eastAsia="Times New Roman" w:hAnsi="Times New Roman"/>
                <w:i/>
                <w:sz w:val="24"/>
                <w:szCs w:val="24"/>
                <w:lang w:eastAsia="ko-KR"/>
              </w:rPr>
              <w:t xml:space="preserve"> </w:t>
            </w:r>
            <w:r w:rsidR="004F441A" w:rsidRPr="004F441A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или еквивалент</w:t>
            </w:r>
            <w:r w:rsidR="004F441A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8B3B99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9" w:rsidRPr="00C04FFB" w:rsidRDefault="008B3B99" w:rsidP="008B3B99">
            <w:pPr>
              <w:pStyle w:val="ListParagraph"/>
              <w:numPr>
                <w:ilvl w:val="0"/>
                <w:numId w:val="1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proofErr w:type="spellStart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Скоростна</w:t>
            </w:r>
            <w:proofErr w:type="spellEnd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кутия</w:t>
            </w:r>
            <w:proofErr w:type="spellEnd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– </w:t>
            </w: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механична/</w:t>
            </w:r>
            <w:proofErr w:type="spellStart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ръчна</w:t>
            </w:r>
            <w:proofErr w:type="spellEnd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8B3B99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9" w:rsidRPr="00C04FFB" w:rsidRDefault="008B3B99" w:rsidP="008B3B99">
            <w:pPr>
              <w:pStyle w:val="ListParagraph"/>
              <w:numPr>
                <w:ilvl w:val="0"/>
                <w:numId w:val="19"/>
              </w:numPr>
              <w:ind w:left="284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</w:pPr>
            <w:proofErr w:type="spellStart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Брой</w:t>
            </w:r>
            <w:proofErr w:type="spellEnd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места</w:t>
            </w:r>
            <w:proofErr w:type="spellEnd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– </w:t>
            </w:r>
            <w:proofErr w:type="spellStart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мин</w:t>
            </w:r>
            <w:proofErr w:type="spellEnd"/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. </w:t>
            </w:r>
            <w:r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4</w:t>
            </w:r>
            <w:r w:rsidRPr="008B3B99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;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ab/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8B3B99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9" w:rsidRPr="00C04FFB" w:rsidRDefault="008B3B99" w:rsidP="008B3B99">
            <w:pPr>
              <w:pStyle w:val="ListParagraph"/>
              <w:numPr>
                <w:ilvl w:val="0"/>
                <w:numId w:val="19"/>
              </w:numPr>
              <w:ind w:left="284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</w:pPr>
            <w:proofErr w:type="spellStart"/>
            <w:r w:rsidRPr="008B3B99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ko-KR"/>
              </w:rPr>
              <w:t>Ляв</w:t>
            </w:r>
            <w:proofErr w:type="spellEnd"/>
            <w:r w:rsidRPr="008B3B99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8B3B99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ko-KR"/>
              </w:rPr>
              <w:t>волан</w:t>
            </w:r>
            <w:proofErr w:type="spellEnd"/>
            <w:r w:rsidRPr="008B3B99">
              <w:rPr>
                <w:rFonts w:ascii="Times New Roman" w:hAnsi="Times New Roman"/>
                <w:i/>
                <w:color w:val="000000"/>
                <w:sz w:val="24"/>
                <w:szCs w:val="24"/>
                <w:lang w:val="en-US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8B3B99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9" w:rsidRPr="00C04FFB" w:rsidRDefault="008B3B99" w:rsidP="008B3B99">
            <w:pPr>
              <w:pStyle w:val="ListParagraph"/>
              <w:numPr>
                <w:ilvl w:val="0"/>
                <w:numId w:val="1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Странична плъзгаща се врата – мин. 1 /дясна/;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8B3B99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9" w:rsidRPr="00C04FFB" w:rsidRDefault="008B3B99" w:rsidP="008B3B99">
            <w:pPr>
              <w:pStyle w:val="ListParagraph"/>
              <w:numPr>
                <w:ilvl w:val="0"/>
                <w:numId w:val="1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Преградна стена между пътническата и товарна част;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8B3B99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9" w:rsidRPr="00C04FFB" w:rsidRDefault="008B3B99" w:rsidP="008B3B99">
            <w:pPr>
              <w:pStyle w:val="ListParagraph"/>
              <w:numPr>
                <w:ilvl w:val="0"/>
                <w:numId w:val="1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Екстри – климатик/климатроник;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8B3B99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9" w:rsidRPr="00C04FFB" w:rsidRDefault="008B3B99" w:rsidP="008B3B99">
            <w:pPr>
              <w:pStyle w:val="ListParagraph"/>
              <w:numPr>
                <w:ilvl w:val="0"/>
                <w:numId w:val="1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Сигурност </w:t>
            </w:r>
            <w:r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–</w:t>
            </w: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мин. </w:t>
            </w: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ABS и</w:t>
            </w:r>
            <w:r w:rsid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ли</w:t>
            </w:r>
            <w:r w:rsidRPr="008B3B99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еквивалент;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8B3B99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30604C" w:rsidRDefault="00BD6C82" w:rsidP="00BD6C82">
            <w:pPr>
              <w:pStyle w:val="ListParagraph"/>
              <w:ind w:left="284"/>
              <w:jc w:val="both"/>
              <w:rPr>
                <w:rFonts w:ascii="Times New Roman" w:hAnsi="Times New Roman"/>
                <w:i/>
                <w:sz w:val="24"/>
                <w:szCs w:val="24"/>
                <w:highlight w:val="yellow"/>
                <w:lang w:eastAsia="ko-KR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18. </w:t>
            </w:r>
            <w:r w:rsidR="008B3B99"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Емисии СО</w:t>
            </w:r>
            <w:r w:rsidR="008B3B99" w:rsidRPr="00BD6C82">
              <w:rPr>
                <w:rFonts w:ascii="Times New Roman" w:hAnsi="Times New Roman"/>
                <w:i/>
                <w:sz w:val="24"/>
                <w:szCs w:val="24"/>
                <w:vertAlign w:val="subscript"/>
                <w:lang w:eastAsia="ko-KR"/>
              </w:rPr>
              <w:t>2</w:t>
            </w:r>
            <w:r w:rsidR="008B3B99"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– до 145 г/км.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B73C9C" w:rsidRDefault="008B3B9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</w:tbl>
    <w:p w:rsidR="008B3B99" w:rsidRDefault="008B3B99" w:rsidP="008B3B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ru-RU" w:eastAsia="bg-BG"/>
        </w:rPr>
      </w:pPr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(описват се техническите характеристики, съгласно изискванията на възложителя)</w:t>
      </w:r>
    </w:p>
    <w:p w:rsidR="00BD6C82" w:rsidRPr="008B3B99" w:rsidRDefault="00BD6C82" w:rsidP="008B3B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bg-BG"/>
        </w:rPr>
      </w:pPr>
    </w:p>
    <w:p w:rsidR="00BD6C82" w:rsidRPr="00BD6C82" w:rsidRDefault="00BD6C82" w:rsidP="00BD6C82">
      <w:pPr>
        <w:pStyle w:val="ListParagraph"/>
        <w:numPr>
          <w:ilvl w:val="0"/>
          <w:numId w:val="12"/>
        </w:numPr>
        <w:shd w:val="clear" w:color="auto" w:fill="92D05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BD6C82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Два броя нови високопроходими автомобила /за МАИР „Боженци“ и за общинска администрация/</w:t>
      </w:r>
    </w:p>
    <w:p w:rsidR="008B3B99" w:rsidRPr="008B3B99" w:rsidRDefault="008B3B99" w:rsidP="008B3B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ko-KR"/>
        </w:rPr>
      </w:pPr>
    </w:p>
    <w:p w:rsidR="00BD6C82" w:rsidRPr="004D7C31" w:rsidRDefault="00BD6C82" w:rsidP="00BD6C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ko-KR"/>
        </w:rPr>
      </w:pPr>
      <w:r w:rsidRPr="004D7C31"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 xml:space="preserve">1-ви </w:t>
      </w:r>
      <w:r w:rsidR="002040A5" w:rsidRPr="002040A5"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>високопроходим</w:t>
      </w:r>
      <w:r w:rsidR="002040A5"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 xml:space="preserve"> </w:t>
      </w:r>
      <w:r w:rsidRPr="004D7C31"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>автомобил</w:t>
      </w:r>
      <w:r w:rsidR="00A56CAD" w:rsidRPr="00A56CAD">
        <w:t xml:space="preserve"> </w:t>
      </w:r>
      <w:r w:rsidR="00A56CAD" w:rsidRPr="00A56CAD"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>за МАИР „</w:t>
      </w:r>
      <w:proofErr w:type="spellStart"/>
      <w:r w:rsidR="00A56CAD" w:rsidRPr="00A56CAD"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>Боженци</w:t>
      </w:r>
      <w:proofErr w:type="spellEnd"/>
      <w:r w:rsidR="00A56CAD" w:rsidRPr="00A56CAD"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>“</w:t>
      </w:r>
      <w:r w:rsidRPr="004D7C31">
        <w:rPr>
          <w:rFonts w:ascii="Times New Roman" w:eastAsia="Times New Roman" w:hAnsi="Times New Roman" w:cs="Times New Roman"/>
          <w:b/>
          <w:sz w:val="24"/>
          <w:szCs w:val="24"/>
          <w:lang w:val="en-US" w:eastAsia="ko-KR"/>
        </w:rPr>
        <w:t>:</w:t>
      </w:r>
    </w:p>
    <w:tbl>
      <w:tblPr>
        <w:tblStyle w:val="TableGrid1"/>
        <w:tblW w:w="9180" w:type="dxa"/>
        <w:tblInd w:w="0" w:type="dxa"/>
        <w:tblLook w:val="04A0" w:firstRow="1" w:lastRow="0" w:firstColumn="1" w:lastColumn="0" w:noHBand="0" w:noVBand="1"/>
      </w:tblPr>
      <w:tblGrid>
        <w:gridCol w:w="4219"/>
        <w:gridCol w:w="3071"/>
        <w:gridCol w:w="1890"/>
      </w:tblGrid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D6C82" w:rsidRPr="004D5D16" w:rsidRDefault="00BD6C82" w:rsidP="007F6113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lang w:eastAsia="bg-BG"/>
              </w:rPr>
            </w:pPr>
            <w:r w:rsidRPr="004D5D16">
              <w:rPr>
                <w:rFonts w:ascii="Times New Roman" w:hAnsi="Times New Roman"/>
                <w:b/>
                <w:sz w:val="24"/>
              </w:rPr>
              <w:t>Минимални технически параметри и характеристики на Възложителя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D6C82" w:rsidRPr="004D5D16" w:rsidRDefault="00BD6C82" w:rsidP="007F611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Предложение на Участника относно техническата</w:t>
            </w:r>
          </w:p>
          <w:p w:rsidR="00BD6C82" w:rsidRPr="004D5D16" w:rsidRDefault="00BD6C82" w:rsidP="007F611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характеристика</w:t>
            </w:r>
            <w:r w:rsidRPr="004D5D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/попълва се във всяка една графа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 с конкретни технически параметри</w:t>
            </w:r>
            <w:r w:rsidRPr="004D5D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, включително марка и модел/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D6C82" w:rsidRPr="004D5D16" w:rsidRDefault="00BD6C82" w:rsidP="007F611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Забележка</w:t>
            </w: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i/>
                <w:lang w:eastAsia="bg-BG"/>
              </w:rPr>
            </w:pPr>
            <w:r w:rsidRPr="00C04FFB">
              <w:rPr>
                <w:rFonts w:ascii="Times New Roman" w:eastAsia="Times New Roman" w:hAnsi="Times New Roman"/>
                <w:i/>
                <w:sz w:val="24"/>
                <w:lang w:eastAsia="bg-BG"/>
              </w:rPr>
              <w:t>Марка/модел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C45EDD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C45EDD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2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>Дата на производство – след 01.01.20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17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 xml:space="preserve"> г.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2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Задвижване 4х4;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2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Категория – M1;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2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Тип на купето – </w:t>
            </w:r>
            <w:r w:rsidRPr="00BD6C82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SUV</w:t>
            </w:r>
            <w:r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2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Широчина без огледала  – мин. 1800 мм;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2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Обща дължина – мин. 4100 мм;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2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Височина без  релси – мин. 1600 мм;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2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lastRenderedPageBreak/>
              <w:t>Тип двигател – бензин</w:t>
            </w:r>
            <w:r w:rsidRPr="00BD6C82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/</w:t>
            </w:r>
            <w:r w:rsidR="002040A5" w:rsidRPr="002040A5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ko-KR"/>
              </w:rPr>
              <w:t xml:space="preserve"> </w:t>
            </w:r>
            <w:r w:rsidR="002040A5" w:rsidRPr="002040A5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ko-KR"/>
              </w:rPr>
              <w:t>не се допуска двигател на бензин с фабрично монтирана газова уредба/</w:t>
            </w:r>
            <w:r w:rsidR="002040A5" w:rsidRPr="002040A5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2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Скоростна кутия – механична/ръчна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2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Мощност на двигателя – мин.110 к.с.;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2"/>
              </w:numPr>
              <w:ind w:left="284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</w:pPr>
            <w:r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Рабо</w:t>
            </w:r>
            <w:r w:rsidR="002040A5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тен обем на двигателя – мин. 119</w:t>
            </w:r>
            <w:r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0 см3;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ab/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2"/>
              </w:numPr>
              <w:ind w:left="284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</w:pPr>
            <w:r w:rsidRPr="00BD6C82"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  <w:t>Междуосие – мин. 2600 мм;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2"/>
              </w:numPr>
              <w:ind w:left="284" w:firstLine="0"/>
              <w:jc w:val="both"/>
              <w:rPr>
                <w:rFonts w:ascii="Times New Roman" w:hAnsi="Times New Roman"/>
                <w:i/>
                <w:color w:val="0000FF"/>
                <w:sz w:val="24"/>
                <w:szCs w:val="24"/>
                <w:lang w:eastAsia="ko-KR"/>
              </w:rPr>
            </w:pPr>
            <w:r w:rsidRPr="00BD6C82"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  <w:t>Брой места – мин. 4+1;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2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Врати – мин. 4;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2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Серво/електроусилвател на волана;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2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Стандартно резервно колело;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2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Ляв волан;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653640" w:rsidRDefault="00BD6C82" w:rsidP="00BD6C82">
            <w:pPr>
              <w:pStyle w:val="ListParagraph"/>
              <w:numPr>
                <w:ilvl w:val="0"/>
                <w:numId w:val="22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653640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Сигурност - мин. ABS или еквивалент;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653640" w:rsidRDefault="00BD6C82" w:rsidP="00BD6C82">
            <w:pPr>
              <w:pStyle w:val="ListParagraph"/>
              <w:numPr>
                <w:ilvl w:val="0"/>
                <w:numId w:val="22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653640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Екологична норма минимум  ЕВРО 6</w:t>
            </w:r>
            <w:r w:rsidR="004F441A" w:rsidRPr="004F441A">
              <w:rPr>
                <w:rFonts w:ascii="Times New Roman" w:eastAsia="Times New Roman" w:hAnsi="Times New Roman"/>
                <w:i/>
                <w:sz w:val="24"/>
                <w:szCs w:val="24"/>
                <w:lang w:eastAsia="ko-KR"/>
              </w:rPr>
              <w:t xml:space="preserve"> </w:t>
            </w:r>
            <w:r w:rsidR="004F441A" w:rsidRPr="004F441A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или еквивалент</w:t>
            </w:r>
            <w:r w:rsidRPr="00653640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653640" w:rsidRDefault="00BD6C82" w:rsidP="00BD6C82">
            <w:pPr>
              <w:pStyle w:val="ListParagraph"/>
              <w:numPr>
                <w:ilvl w:val="0"/>
                <w:numId w:val="22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653640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Екстри – климатик/климатроник;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653640" w:rsidRDefault="00BD6C82" w:rsidP="00BD6C82">
            <w:pPr>
              <w:pStyle w:val="ListParagraph"/>
              <w:numPr>
                <w:ilvl w:val="0"/>
                <w:numId w:val="22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653640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Въздушни възглавници;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653640" w:rsidRDefault="00BD6C82" w:rsidP="00BD6C82">
            <w:pPr>
              <w:pStyle w:val="ListParagraph"/>
              <w:numPr>
                <w:ilvl w:val="0"/>
                <w:numId w:val="22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653640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Стерео аудиосистема с радио и тонколони;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653640" w:rsidRDefault="00BD6C82" w:rsidP="00BD6C82">
            <w:pPr>
              <w:pStyle w:val="ListParagraph"/>
              <w:numPr>
                <w:ilvl w:val="0"/>
                <w:numId w:val="22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653640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Клиренс/просвет/ - мин. 200 мм;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653640" w:rsidRDefault="00BD6C82" w:rsidP="00BD6C82">
            <w:pPr>
              <w:pStyle w:val="ListParagraph"/>
              <w:numPr>
                <w:ilvl w:val="0"/>
                <w:numId w:val="22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653640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Напречни релси на покрива;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653640" w:rsidRDefault="00BD6C82" w:rsidP="00BD6C82">
            <w:pPr>
              <w:pStyle w:val="ListParagraph"/>
              <w:numPr>
                <w:ilvl w:val="0"/>
                <w:numId w:val="22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653640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Емисии СО</w:t>
            </w:r>
            <w:r w:rsidRPr="00653640">
              <w:rPr>
                <w:rFonts w:ascii="Times New Roman" w:hAnsi="Times New Roman"/>
                <w:i/>
                <w:sz w:val="24"/>
                <w:szCs w:val="24"/>
                <w:vertAlign w:val="subscript"/>
                <w:lang w:eastAsia="ko-KR"/>
              </w:rPr>
              <w:t>2</w:t>
            </w:r>
            <w:r w:rsidRPr="00653640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– до 150 г/км.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</w:tbl>
    <w:p w:rsidR="00BD6C82" w:rsidRPr="00C45EDD" w:rsidRDefault="00BD6C82" w:rsidP="00BD6C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en-US" w:eastAsia="bg-BG"/>
        </w:rPr>
      </w:pPr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(описват се техническите характеристики, съгласно изискванията на възложителя)</w:t>
      </w:r>
    </w:p>
    <w:p w:rsidR="0030604C" w:rsidRDefault="0030604C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ko-KR"/>
        </w:rPr>
      </w:pPr>
    </w:p>
    <w:p w:rsidR="00BD6C82" w:rsidRPr="004D7C31" w:rsidRDefault="00BD6C82" w:rsidP="00BD6C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ko-K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>2-р</w:t>
      </w:r>
      <w:r w:rsidRPr="004D7C31"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 xml:space="preserve">и </w:t>
      </w:r>
      <w:r w:rsidR="002040A5" w:rsidRPr="002040A5"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>високопроходим</w:t>
      </w:r>
      <w:r w:rsidR="002040A5"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 xml:space="preserve"> </w:t>
      </w:r>
      <w:r w:rsidRPr="004D7C31"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>автомобил</w:t>
      </w:r>
      <w:r w:rsidR="00A56CAD" w:rsidRPr="00A56CAD">
        <w:t xml:space="preserve"> </w:t>
      </w:r>
      <w:r w:rsidR="00A56CAD" w:rsidRPr="00A56CAD"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>за общинска администрация</w:t>
      </w:r>
      <w:r w:rsidRPr="004D7C31">
        <w:rPr>
          <w:rFonts w:ascii="Times New Roman" w:eastAsia="Times New Roman" w:hAnsi="Times New Roman" w:cs="Times New Roman"/>
          <w:b/>
          <w:sz w:val="24"/>
          <w:szCs w:val="24"/>
          <w:lang w:val="en-US" w:eastAsia="ko-KR"/>
        </w:rPr>
        <w:t>:</w:t>
      </w:r>
    </w:p>
    <w:tbl>
      <w:tblPr>
        <w:tblStyle w:val="TableGrid1"/>
        <w:tblW w:w="9180" w:type="dxa"/>
        <w:tblInd w:w="0" w:type="dxa"/>
        <w:tblLook w:val="04A0" w:firstRow="1" w:lastRow="0" w:firstColumn="1" w:lastColumn="0" w:noHBand="0" w:noVBand="1"/>
      </w:tblPr>
      <w:tblGrid>
        <w:gridCol w:w="4219"/>
        <w:gridCol w:w="3071"/>
        <w:gridCol w:w="1890"/>
      </w:tblGrid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D6C82" w:rsidRPr="004D5D16" w:rsidRDefault="00BD6C82" w:rsidP="007F6113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lang w:eastAsia="bg-BG"/>
              </w:rPr>
            </w:pPr>
            <w:r w:rsidRPr="004D5D16">
              <w:rPr>
                <w:rFonts w:ascii="Times New Roman" w:hAnsi="Times New Roman"/>
                <w:b/>
                <w:sz w:val="24"/>
              </w:rPr>
              <w:t>Минимални технически параметри и характеристики на Възложителя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D6C82" w:rsidRPr="004D5D16" w:rsidRDefault="00BD6C82" w:rsidP="007F611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Предложение на Участника относно техническата</w:t>
            </w:r>
          </w:p>
          <w:p w:rsidR="00BD6C82" w:rsidRPr="004D5D16" w:rsidRDefault="00BD6C82" w:rsidP="007F611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характеристика</w:t>
            </w:r>
            <w:r w:rsidRPr="004D5D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/попълва се във всяка една графа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 с конкретни технически параметри</w:t>
            </w:r>
            <w:r w:rsidRPr="004D5D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, включително марка и модел/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D6C82" w:rsidRPr="004D5D16" w:rsidRDefault="00BD6C82" w:rsidP="007F611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Забележка</w:t>
            </w: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eastAsia="Times New Roman" w:hAnsi="Times New Roman"/>
                <w:i/>
                <w:lang w:eastAsia="bg-BG"/>
              </w:rPr>
            </w:pPr>
            <w:r w:rsidRPr="00C04FFB">
              <w:rPr>
                <w:rFonts w:ascii="Times New Roman" w:eastAsia="Times New Roman" w:hAnsi="Times New Roman"/>
                <w:i/>
                <w:sz w:val="24"/>
                <w:lang w:eastAsia="bg-BG"/>
              </w:rPr>
              <w:t>Марка/модел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C45EDD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C45EDD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>Дата на производство – след 01.01.20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17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 xml:space="preserve"> г.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Задвижване 4х4;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Категория – M1;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Тип на купето – </w:t>
            </w:r>
            <w:r w:rsidRPr="00BD6C82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SUV</w:t>
            </w:r>
            <w:r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Широчина без огледала  – мин. 1800 мм;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Обща дължина – мин. 4100 мм;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Височина без  релси – мин. 1600 мм;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Тип двигател – бензин</w:t>
            </w:r>
            <w:r w:rsidR="002040A5" w:rsidRPr="002040A5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/</w:t>
            </w:r>
            <w:r w:rsidR="002040A5" w:rsidRPr="002040A5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ko-KR"/>
              </w:rPr>
              <w:t xml:space="preserve"> не се </w:t>
            </w:r>
            <w:r w:rsidR="002040A5" w:rsidRPr="002040A5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ko-KR"/>
              </w:rPr>
              <w:lastRenderedPageBreak/>
              <w:t>допуска двигател на бензин с фабрично монтирана газова уредба/</w:t>
            </w:r>
            <w:r w:rsidR="002040A5" w:rsidRPr="002040A5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lastRenderedPageBreak/>
              <w:t>Скоростна кутия – механична/ръчна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Мощност на двигателя – мин.110 к.с.;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4"/>
              </w:numPr>
              <w:ind w:left="284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</w:pPr>
            <w:r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Работен обем на двигателя – мин. </w:t>
            </w:r>
            <w:r w:rsidR="002040A5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119</w:t>
            </w:r>
            <w:r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0 см3;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ab/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4"/>
              </w:numPr>
              <w:ind w:left="284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</w:pPr>
            <w:r w:rsidRPr="00BD6C82"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  <w:t>Междуосие – мин. 2600 мм;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4"/>
              </w:numPr>
              <w:ind w:left="284" w:firstLine="0"/>
              <w:jc w:val="both"/>
              <w:rPr>
                <w:rFonts w:ascii="Times New Roman" w:hAnsi="Times New Roman"/>
                <w:i/>
                <w:color w:val="0000FF"/>
                <w:sz w:val="24"/>
                <w:szCs w:val="24"/>
                <w:lang w:eastAsia="ko-KR"/>
              </w:rPr>
            </w:pPr>
            <w:r w:rsidRPr="00BD6C82"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  <w:t>Брой места – мин. 4+1;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Врати – мин. 4;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Серво/електроусилвател на волана;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</w:t>
            </w:r>
            <w:r w:rsidRPr="00C04FF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Стандартно резервно колело;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C04FFB" w:rsidRDefault="00BD6C82" w:rsidP="00BD6C82">
            <w:pPr>
              <w:pStyle w:val="ListParagraph"/>
              <w:numPr>
                <w:ilvl w:val="0"/>
                <w:numId w:val="2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BD6C82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Ляв волан;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82" w:rsidRPr="00FE4CDF" w:rsidRDefault="00BD6C82" w:rsidP="00BD6C82">
            <w:pPr>
              <w:pStyle w:val="ListParagraph"/>
              <w:numPr>
                <w:ilvl w:val="0"/>
                <w:numId w:val="2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FE4CDF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Сигурност - мин. ABS или еквивалент;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FE4CDF" w:rsidRDefault="00BD6C82" w:rsidP="00BD6C82">
            <w:pPr>
              <w:pStyle w:val="ListParagraph"/>
              <w:numPr>
                <w:ilvl w:val="0"/>
                <w:numId w:val="2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FE4CDF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Екологична норма минимум  ЕВРО 6</w:t>
            </w:r>
            <w:r w:rsidR="004F441A" w:rsidRPr="004F441A">
              <w:rPr>
                <w:rFonts w:ascii="Times New Roman" w:eastAsia="Times New Roman" w:hAnsi="Times New Roman"/>
                <w:i/>
                <w:sz w:val="24"/>
                <w:szCs w:val="24"/>
                <w:lang w:eastAsia="ko-KR"/>
              </w:rPr>
              <w:t xml:space="preserve"> </w:t>
            </w:r>
            <w:r w:rsidR="004F441A" w:rsidRPr="004F441A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или еквивалент</w:t>
            </w:r>
            <w:r w:rsidRPr="00FE4CDF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FE4CDF" w:rsidRDefault="00BD6C82" w:rsidP="00BD6C82">
            <w:pPr>
              <w:pStyle w:val="ListParagraph"/>
              <w:numPr>
                <w:ilvl w:val="0"/>
                <w:numId w:val="2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FE4CDF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Екстри – климатик/климатроник;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FE4CDF" w:rsidRDefault="00BD6C82" w:rsidP="00BD6C82">
            <w:pPr>
              <w:pStyle w:val="ListParagraph"/>
              <w:numPr>
                <w:ilvl w:val="0"/>
                <w:numId w:val="2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FE4CDF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Въздушни възглавници;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FE4CDF" w:rsidRDefault="00BD6C82" w:rsidP="00BD6C82">
            <w:pPr>
              <w:pStyle w:val="ListParagraph"/>
              <w:numPr>
                <w:ilvl w:val="0"/>
                <w:numId w:val="2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FE4CDF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Стерео аудиосистема с радио и тонколони;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FE4CDF" w:rsidRDefault="00BD6C82" w:rsidP="00BD6C82">
            <w:pPr>
              <w:pStyle w:val="ListParagraph"/>
              <w:numPr>
                <w:ilvl w:val="0"/>
                <w:numId w:val="2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FE4CDF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Клиренс/просвет/ - мин. 200 мм;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FE4CDF" w:rsidRDefault="00BD6C82" w:rsidP="00BD6C82">
            <w:pPr>
              <w:pStyle w:val="ListParagraph"/>
              <w:numPr>
                <w:ilvl w:val="0"/>
                <w:numId w:val="2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FE4CDF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Напречни релси на покрива;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BD6C8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FE4CDF" w:rsidRDefault="00BD6C82" w:rsidP="00BD6C82">
            <w:pPr>
              <w:pStyle w:val="ListParagraph"/>
              <w:numPr>
                <w:ilvl w:val="0"/>
                <w:numId w:val="24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FE4CDF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Емисии СО</w:t>
            </w:r>
            <w:r w:rsidRPr="00FE4CDF">
              <w:rPr>
                <w:rFonts w:ascii="Times New Roman" w:hAnsi="Times New Roman"/>
                <w:i/>
                <w:sz w:val="24"/>
                <w:szCs w:val="24"/>
                <w:vertAlign w:val="subscript"/>
                <w:lang w:eastAsia="ko-KR"/>
              </w:rPr>
              <w:t>2</w:t>
            </w:r>
            <w:r w:rsidRPr="00FE4CDF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– до 150 г/км.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82" w:rsidRPr="00B73C9C" w:rsidRDefault="00BD6C8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</w:tbl>
    <w:p w:rsidR="002040A5" w:rsidRDefault="00BD6C82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bg-BG"/>
        </w:rPr>
      </w:pPr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(описват се техническите характеристики, съгласно изискванията на възложителя)</w:t>
      </w:r>
    </w:p>
    <w:p w:rsidR="00C45EDD" w:rsidRPr="002040A5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Допълнителна информация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C45EDD" w:rsidRPr="00C45EDD" w:rsidRDefault="00C45EDD" w:rsidP="00C45EDD">
      <w:pPr>
        <w:spacing w:after="0" w:line="240" w:lineRule="auto"/>
        <w:ind w:left="-284" w:right="-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............................................................................................................................................................</w:t>
      </w:r>
    </w:p>
    <w:p w:rsidR="00C45EDD" w:rsidRPr="00C45EDD" w:rsidRDefault="00C45EDD" w:rsidP="00C45EDD">
      <w:pPr>
        <w:spacing w:after="0" w:line="240" w:lineRule="auto"/>
        <w:ind w:left="-284" w:right="-51" w:firstLine="568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C45EDD">
        <w:rPr>
          <w:rFonts w:ascii="Times New Roman" w:eastAsia="Times New Roman" w:hAnsi="Times New Roman" w:cs="Times New Roman"/>
          <w:i/>
          <w:sz w:val="24"/>
          <w:szCs w:val="24"/>
        </w:rPr>
        <w:t>(предоставя се по преценка на участника).</w:t>
      </w:r>
    </w:p>
    <w:p w:rsidR="004F449E" w:rsidRPr="00F31EE9" w:rsidRDefault="004F449E" w:rsidP="004F449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доставка, ще представим всички</w:t>
      </w:r>
      <w:r w:rsidRPr="00F31EE9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съпътстващи доставката документи, необходими за последващото ползване по предназначение, като сертификати, разрешителни, инструкции, всички необходими съпътстващи документи за извършване на регистрация на МПС, съгласно ЗДП и Наредба № І-45/24.03.2000 г. </w:t>
      </w:r>
      <w:r w:rsidR="00131234" w:rsidRPr="00131234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регистриране, отчет, пускане в движение и спиране от движение на моторните превозни средства и ремаркета, теглени от тях, и реда за предоставяне на данни за регистрираните пътни превозни средства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>, документ за индивидуално типово одобрение /ако е приложимо/ и други.</w:t>
      </w:r>
    </w:p>
    <w:p w:rsidR="00C45EDD" w:rsidRPr="00C45EDD" w:rsidRDefault="004F449E" w:rsidP="004F449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4F449E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4. </w:t>
      </w:r>
      <w:r w:rsidR="00401DDA" w:rsidRPr="00401DDA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При констатирани от комисията несъответствия (явни или скрити дефекти, липси, недостатъци, несъответствия на автомобилите с Техническата спецификация на Възложителя и/или Предложението за изпълнение на Изпълнителя) или липси в предадените документи, те се отбелязват в констативен протокол, като се определя срок, не по-дълъг от 10 (десет) дни, за отстраняване на недостатъците.</w:t>
      </w:r>
    </w:p>
    <w:p w:rsidR="00FE4CDF" w:rsidRPr="002040A5" w:rsidRDefault="004F449E" w:rsidP="002040A5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5</w:t>
      </w:r>
      <w:r w:rsidR="00C45EDD" w:rsidRPr="00C45EDD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. Гарантираме, че сме в състояние да изпълним качествено и в срок поръчката в пълно съответствие с гореописаното предложение и Техническата спецификация.</w:t>
      </w:r>
    </w:p>
    <w:p w:rsidR="00401DDA" w:rsidRDefault="00401DDA" w:rsidP="00FE4CD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FE4CDF" w:rsidRPr="00A56CAD" w:rsidRDefault="00FE4CDF" w:rsidP="00FE4CD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A56CA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Приложение:</w:t>
      </w:r>
    </w:p>
    <w:p w:rsidR="00FE4CDF" w:rsidRPr="00A56CAD" w:rsidRDefault="00FE4CDF" w:rsidP="00FE4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56CAD">
        <w:rPr>
          <w:rFonts w:ascii="Times New Roman" w:eastAsia="Times New Roman" w:hAnsi="Times New Roman" w:cs="Times New Roman"/>
          <w:sz w:val="24"/>
          <w:szCs w:val="24"/>
        </w:rPr>
        <w:t>Документ, удостоверяващ че участника е производител/оторизиран представител на предлаганата марка превозно средство (заверено копие на сертификат, договор, оторизационно писмо, пълномощно или друг документ)</w:t>
      </w:r>
      <w:r w:rsidR="00131234" w:rsidRPr="00A56CA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56C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01DDA" w:rsidRDefault="00401DDA" w:rsidP="00FE4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FE4CDF" w:rsidRPr="00A56CAD" w:rsidRDefault="00FE4CDF" w:rsidP="00FE4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56CA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Забележка:</w:t>
      </w:r>
    </w:p>
    <w:p w:rsidR="00FE4CDF" w:rsidRPr="00FE4CDF" w:rsidRDefault="00FE4CDF" w:rsidP="00FE4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CAD">
        <w:rPr>
          <w:rFonts w:ascii="Times New Roman" w:eastAsia="Times New Roman" w:hAnsi="Times New Roman" w:cs="Times New Roman"/>
          <w:sz w:val="24"/>
          <w:szCs w:val="24"/>
        </w:rPr>
        <w:t>При липса на Документ, удостоверяващ че участника е производител/оторизиран представител на предлаганата марка превозно средство, участникът ще бъде отстранен от участие</w:t>
      </w:r>
      <w:r w:rsidR="00131234" w:rsidRPr="00A56C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727B" w:rsidRPr="002040A5" w:rsidRDefault="0036727B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791562" w:rsidRPr="0036727B" w:rsidRDefault="00C45EDD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45EDD">
        <w:rPr>
          <w:rFonts w:ascii="Times New Roman" w:eastAsia="Calibri" w:hAnsi="Times New Roman" w:cs="Times New Roman"/>
          <w:b/>
          <w:sz w:val="24"/>
        </w:rPr>
        <w:t>Дата:…………………….</w:t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  <w:t>ПОДПИС И ПЕЧАТ: …………….</w:t>
      </w:r>
    </w:p>
    <w:sectPr w:rsidR="00791562" w:rsidRPr="0036727B" w:rsidSect="0036727B">
      <w:footerReference w:type="default" r:id="rId9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0AB" w:rsidRDefault="00D750AB" w:rsidP="002040A5">
      <w:pPr>
        <w:spacing w:after="0" w:line="240" w:lineRule="auto"/>
      </w:pPr>
      <w:r>
        <w:separator/>
      </w:r>
    </w:p>
  </w:endnote>
  <w:endnote w:type="continuationSeparator" w:id="0">
    <w:p w:rsidR="00D750AB" w:rsidRDefault="00D750AB" w:rsidP="00204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CY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A5" w:rsidRDefault="002040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0AB" w:rsidRDefault="00D750AB" w:rsidP="002040A5">
      <w:pPr>
        <w:spacing w:after="0" w:line="240" w:lineRule="auto"/>
      </w:pPr>
      <w:r>
        <w:separator/>
      </w:r>
    </w:p>
  </w:footnote>
  <w:footnote w:type="continuationSeparator" w:id="0">
    <w:p w:rsidR="00D750AB" w:rsidRDefault="00D750AB" w:rsidP="00204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C0F39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10676"/>
    <w:multiLevelType w:val="hybridMultilevel"/>
    <w:tmpl w:val="4A4A594E"/>
    <w:lvl w:ilvl="0" w:tplc="7146FEAC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1B63279"/>
    <w:multiLevelType w:val="hybridMultilevel"/>
    <w:tmpl w:val="C8A0248E"/>
    <w:lvl w:ilvl="0" w:tplc="F27637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0327F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631C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74C1B"/>
    <w:multiLevelType w:val="multilevel"/>
    <w:tmpl w:val="F63AAA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0778D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D0FB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E715A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23254B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065A4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13D0D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3E1D1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4D3367"/>
    <w:multiLevelType w:val="hybridMultilevel"/>
    <w:tmpl w:val="6304F2CA"/>
    <w:lvl w:ilvl="0" w:tplc="CCB278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00000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4D628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E46F55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3100B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9500F9"/>
    <w:multiLevelType w:val="multilevel"/>
    <w:tmpl w:val="01C6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56155D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52727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D15A7E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5"/>
  </w:num>
  <w:num w:numId="4">
    <w:abstractNumId w:val="2"/>
  </w:num>
  <w:num w:numId="5">
    <w:abstractNumId w:val="20"/>
  </w:num>
  <w:num w:numId="6">
    <w:abstractNumId w:val="7"/>
  </w:num>
  <w:num w:numId="7">
    <w:abstractNumId w:val="3"/>
  </w:num>
  <w:num w:numId="8">
    <w:abstractNumId w:val="15"/>
  </w:num>
  <w:num w:numId="9">
    <w:abstractNumId w:val="18"/>
  </w:num>
  <w:num w:numId="10">
    <w:abstractNumId w:val="14"/>
  </w:num>
  <w:num w:numId="11">
    <w:abstractNumId w:val="16"/>
  </w:num>
  <w:num w:numId="12">
    <w:abstractNumId w:val="4"/>
  </w:num>
  <w:num w:numId="13">
    <w:abstractNumId w:val="6"/>
  </w:num>
  <w:num w:numId="14">
    <w:abstractNumId w:val="11"/>
  </w:num>
  <w:num w:numId="15">
    <w:abstractNumId w:val="17"/>
  </w:num>
  <w:num w:numId="16">
    <w:abstractNumId w:val="1"/>
  </w:num>
  <w:num w:numId="17">
    <w:abstractNumId w:val="12"/>
  </w:num>
  <w:num w:numId="18">
    <w:abstractNumId w:val="9"/>
  </w:num>
  <w:num w:numId="19">
    <w:abstractNumId w:val="22"/>
  </w:num>
  <w:num w:numId="20">
    <w:abstractNumId w:val="10"/>
  </w:num>
  <w:num w:numId="21">
    <w:abstractNumId w:val="23"/>
  </w:num>
  <w:num w:numId="22">
    <w:abstractNumId w:val="13"/>
  </w:num>
  <w:num w:numId="23">
    <w:abstractNumId w:val="21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04C8F"/>
    <w:rsid w:val="0009214D"/>
    <w:rsid w:val="000A2B4E"/>
    <w:rsid w:val="000B42C7"/>
    <w:rsid w:val="000D045C"/>
    <w:rsid w:val="000F0ACF"/>
    <w:rsid w:val="000F232C"/>
    <w:rsid w:val="00131234"/>
    <w:rsid w:val="0015113B"/>
    <w:rsid w:val="00174A31"/>
    <w:rsid w:val="002040A5"/>
    <w:rsid w:val="002F0C40"/>
    <w:rsid w:val="0030604C"/>
    <w:rsid w:val="00324C48"/>
    <w:rsid w:val="00346628"/>
    <w:rsid w:val="00354FEC"/>
    <w:rsid w:val="0036727B"/>
    <w:rsid w:val="003A0B13"/>
    <w:rsid w:val="003D4B08"/>
    <w:rsid w:val="003E4EA2"/>
    <w:rsid w:val="00401DDA"/>
    <w:rsid w:val="004352BB"/>
    <w:rsid w:val="004529FA"/>
    <w:rsid w:val="004548A1"/>
    <w:rsid w:val="004D5D16"/>
    <w:rsid w:val="004D7C31"/>
    <w:rsid w:val="004F441A"/>
    <w:rsid w:val="004F449E"/>
    <w:rsid w:val="00540BD7"/>
    <w:rsid w:val="00550FA7"/>
    <w:rsid w:val="005B5773"/>
    <w:rsid w:val="00636FFF"/>
    <w:rsid w:val="00653640"/>
    <w:rsid w:val="006A2C54"/>
    <w:rsid w:val="006E6FA1"/>
    <w:rsid w:val="006F268E"/>
    <w:rsid w:val="00773180"/>
    <w:rsid w:val="00791562"/>
    <w:rsid w:val="007B6FF4"/>
    <w:rsid w:val="007D645E"/>
    <w:rsid w:val="00832B3E"/>
    <w:rsid w:val="008438F9"/>
    <w:rsid w:val="00891756"/>
    <w:rsid w:val="008B3B99"/>
    <w:rsid w:val="009343C1"/>
    <w:rsid w:val="00A24DD9"/>
    <w:rsid w:val="00A56CAD"/>
    <w:rsid w:val="00AC0FA4"/>
    <w:rsid w:val="00B06CC4"/>
    <w:rsid w:val="00B35966"/>
    <w:rsid w:val="00B54429"/>
    <w:rsid w:val="00B73C9C"/>
    <w:rsid w:val="00BC5CDF"/>
    <w:rsid w:val="00BD6C82"/>
    <w:rsid w:val="00BF222C"/>
    <w:rsid w:val="00C04FFB"/>
    <w:rsid w:val="00C45EDD"/>
    <w:rsid w:val="00C72E76"/>
    <w:rsid w:val="00D102C0"/>
    <w:rsid w:val="00D750AB"/>
    <w:rsid w:val="00DB5A5E"/>
    <w:rsid w:val="00E56DBC"/>
    <w:rsid w:val="00E66E2A"/>
    <w:rsid w:val="00E84379"/>
    <w:rsid w:val="00E92520"/>
    <w:rsid w:val="00EB2CD2"/>
    <w:rsid w:val="00F01470"/>
    <w:rsid w:val="00F31EE9"/>
    <w:rsid w:val="00F40A2B"/>
    <w:rsid w:val="00FA6441"/>
    <w:rsid w:val="00FC6F65"/>
    <w:rsid w:val="00FE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0A5"/>
  </w:style>
  <w:style w:type="paragraph" w:styleId="Footer">
    <w:name w:val="footer"/>
    <w:basedOn w:val="Normal"/>
    <w:link w:val="FooterChar"/>
    <w:uiPriority w:val="99"/>
    <w:unhideWhenUsed/>
    <w:rsid w:val="0020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0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0A5"/>
  </w:style>
  <w:style w:type="paragraph" w:styleId="Footer">
    <w:name w:val="footer"/>
    <w:basedOn w:val="Normal"/>
    <w:link w:val="FooterChar"/>
    <w:uiPriority w:val="99"/>
    <w:unhideWhenUsed/>
    <w:rsid w:val="0020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05B4D-FEFF-4CA4-BFDD-AB96D2EBB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8</Pages>
  <Words>1728</Words>
  <Characters>9850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66</cp:revision>
  <cp:lastPrinted>2018-05-17T14:22:00Z</cp:lastPrinted>
  <dcterms:created xsi:type="dcterms:W3CDTF">2016-05-14T06:15:00Z</dcterms:created>
  <dcterms:modified xsi:type="dcterms:W3CDTF">2018-05-17T14:24:00Z</dcterms:modified>
</cp:coreProperties>
</file>